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09CB">
      <w:pPr>
        <w:rPr>
          <w:rFonts w:hint="eastAsia"/>
        </w:rPr>
      </w:pPr>
      <w:r>
        <w:rPr>
          <w:rFonts w:hint="eastAsia"/>
        </w:rPr>
        <w:t>变倍系统</w:t>
      </w:r>
      <w:r>
        <w:rPr>
          <w:rFonts w:hint="eastAsia"/>
        </w:rPr>
        <w:tab/>
      </w:r>
      <w:r>
        <w:rPr>
          <w:rFonts w:hint="eastAsia"/>
        </w:rPr>
        <w:t>5档变倍器:手动5档变倍器</w:t>
      </w:r>
    </w:p>
    <w:p w14:paraId="36BC4088">
      <w:pPr>
        <w:rPr>
          <w:rFonts w:hint="eastAsia"/>
        </w:rPr>
      </w:pPr>
      <w:r>
        <w:rPr>
          <w:rFonts w:hint="eastAsia"/>
        </w:rPr>
        <w:t>放大倍率</w:t>
      </w:r>
      <w:r>
        <w:rPr>
          <w:rFonts w:hint="eastAsia"/>
        </w:rPr>
        <w:tab/>
      </w:r>
      <w:r>
        <w:rPr>
          <w:rFonts w:hint="eastAsia"/>
        </w:rPr>
        <w:t>总放大倍数：单一物镜下最小放大倍数≤2x ，最大放大倍数≥19.0x（12.5x目镜）</w:t>
      </w:r>
    </w:p>
    <w:p w14:paraId="3B834BD0">
      <w:pPr>
        <w:rPr>
          <w:rFonts w:hint="eastAsia"/>
        </w:rPr>
      </w:pPr>
      <w:r>
        <w:rPr>
          <w:rFonts w:hint="eastAsia"/>
        </w:rPr>
        <w:t>变焦物镜工作距离</w:t>
      </w:r>
      <w:r>
        <w:rPr>
          <w:rFonts w:hint="eastAsia"/>
        </w:rPr>
        <w:tab/>
      </w:r>
      <w:r>
        <w:rPr>
          <w:rFonts w:hint="eastAsia"/>
        </w:rPr>
        <w:t>最小工作距离≤200mm, 最大工作距离≥430mm，连续调焦范围≥230mm</w:t>
      </w:r>
    </w:p>
    <w:p w14:paraId="36D0FD5C">
      <w:pPr>
        <w:rPr>
          <w:rFonts w:hint="eastAsia"/>
        </w:rPr>
      </w:pPr>
      <w:r>
        <w:rPr>
          <w:rFonts w:hint="eastAsia"/>
        </w:rPr>
        <w:t>光斑调节</w:t>
      </w:r>
      <w:r>
        <w:rPr>
          <w:rFonts w:hint="eastAsia"/>
        </w:rPr>
        <w:tab/>
      </w:r>
      <w:r>
        <w:rPr>
          <w:rFonts w:hint="eastAsia"/>
        </w:rPr>
        <w:t xml:space="preserve">调节照明光斑的大小，最小照明光斑直径≤12mm </w:t>
      </w:r>
    </w:p>
    <w:p w14:paraId="7895CAB8">
      <w:pPr>
        <w:rPr>
          <w:rFonts w:hint="eastAsia"/>
        </w:rPr>
      </w:pPr>
      <w:r>
        <w:rPr>
          <w:rFonts w:hint="eastAsia"/>
        </w:rPr>
        <w:t>照明寿命</w:t>
      </w:r>
      <w:r>
        <w:rPr>
          <w:rFonts w:hint="eastAsia"/>
        </w:rPr>
        <w:tab/>
      </w:r>
      <w:r>
        <w:rPr>
          <w:rFonts w:hint="eastAsia"/>
        </w:rPr>
        <w:t>照明寿命≥40,000小时</w:t>
      </w:r>
    </w:p>
    <w:p w14:paraId="780EB4A4">
      <w:pPr>
        <w:rPr>
          <w:rFonts w:hint="eastAsia"/>
        </w:rPr>
      </w:pPr>
      <w:r>
        <w:rPr>
          <w:rFonts w:hint="eastAsia"/>
        </w:rPr>
        <w:t>主刀镜</w:t>
      </w:r>
      <w:r>
        <w:rPr>
          <w:rFonts w:hint="eastAsia"/>
        </w:rPr>
        <w:tab/>
      </w:r>
      <w:r>
        <w:rPr>
          <w:rFonts w:hint="eastAsia"/>
        </w:rPr>
        <w:t>180°主刀可倾斜镜筒，f = 170mm；</w:t>
      </w:r>
    </w:p>
    <w:p w14:paraId="21E7CE5D">
      <w:pPr>
        <w:rPr>
          <w:rFonts w:hint="eastAsia"/>
        </w:rPr>
      </w:pPr>
      <w:r>
        <w:rPr>
          <w:rFonts w:hint="eastAsia"/>
        </w:rPr>
        <w:t>目镜屈光范围</w:t>
      </w:r>
      <w:r>
        <w:rPr>
          <w:rFonts w:hint="eastAsia"/>
        </w:rPr>
        <w:tab/>
      </w:r>
      <w:r>
        <w:rPr>
          <w:rFonts w:hint="eastAsia"/>
        </w:rPr>
        <w:t>推进式广角目镜    屈光补偿范围≥+5D至-7D，眼杯高度可调</w:t>
      </w:r>
    </w:p>
    <w:p w14:paraId="08C1D9C9">
      <w:pPr>
        <w:rPr>
          <w:rFonts w:hint="eastAsia"/>
        </w:rPr>
      </w:pPr>
      <w:r>
        <w:rPr>
          <w:rFonts w:hint="eastAsia"/>
        </w:rPr>
        <w:t>对手镜</w:t>
      </w:r>
      <w:r>
        <w:rPr>
          <w:rFonts w:hint="eastAsia"/>
        </w:rPr>
        <w:tab/>
      </w:r>
      <w:r>
        <w:rPr>
          <w:rFonts w:hint="eastAsia"/>
        </w:rPr>
        <w:t>对手镜：折叠式镜筒，可拉伸，可360度旋转，f = 170mm，12.5x目镜</w:t>
      </w:r>
    </w:p>
    <w:p w14:paraId="53466D61">
      <w:pPr>
        <w:rPr>
          <w:rFonts w:hint="eastAsia"/>
        </w:rPr>
      </w:pPr>
      <w:r>
        <w:rPr>
          <w:rFonts w:hint="eastAsia"/>
        </w:rPr>
        <w:t>影像系统</w:t>
      </w:r>
      <w:r>
        <w:rPr>
          <w:rFonts w:hint="eastAsia"/>
        </w:rPr>
        <w:tab/>
      </w:r>
      <w:r>
        <w:rPr>
          <w:rFonts w:hint="eastAsia"/>
        </w:rPr>
        <w:t>内置HD摄像头，使用USB进行存储；HDMI输出，操作方便；</w:t>
      </w:r>
    </w:p>
    <w:p w14:paraId="0D0BF51B">
      <w:pPr>
        <w:rPr>
          <w:rFonts w:hint="eastAsia"/>
        </w:rPr>
      </w:pPr>
    </w:p>
    <w:p w14:paraId="6A15A916">
      <w:pPr>
        <w:rPr>
          <w:rFonts w:hint="eastAsia"/>
        </w:rPr>
      </w:pPr>
      <w:r>
        <w:rPr>
          <w:rFonts w:hint="eastAsia"/>
        </w:rPr>
        <w:t>外视摄像系统</w:t>
      </w:r>
    </w:p>
    <w:p w14:paraId="6F3E77CC">
      <w:pPr>
        <w:rPr>
          <w:rFonts w:hint="eastAsia"/>
        </w:rPr>
      </w:pPr>
      <w:r>
        <w:rPr>
          <w:rFonts w:hint="eastAsia"/>
        </w:rPr>
        <w:t>1.输出分辨率不小于3840x2160，逐行扫描。</w:t>
      </w:r>
    </w:p>
    <w:p w14:paraId="2D6B7FFA">
      <w:pPr>
        <w:rPr>
          <w:rFonts w:hint="eastAsia"/>
        </w:rPr>
      </w:pPr>
      <w:r>
        <w:rPr>
          <w:rFonts w:hint="eastAsia"/>
        </w:rPr>
        <w:t>2.图像色域范围BT. 2020、BT. 709</w:t>
      </w:r>
    </w:p>
    <w:p w14:paraId="2EE0990B">
      <w:pPr>
        <w:rPr>
          <w:rFonts w:hint="eastAsia"/>
        </w:rPr>
      </w:pPr>
      <w:r>
        <w:rPr>
          <w:rFonts w:hint="eastAsia"/>
        </w:rPr>
        <w:t>3.集成图文工作站功能，可术中记录全高清录像及超高清图片</w:t>
      </w:r>
    </w:p>
    <w:p w14:paraId="2792DB82">
      <w:pPr>
        <w:rPr>
          <w:rFonts w:hint="eastAsia"/>
        </w:rPr>
      </w:pPr>
      <w:r>
        <w:rPr>
          <w:rFonts w:hint="eastAsia"/>
        </w:rPr>
        <w:t>6.主机可同时处理两路图像信号，进行标准画面与增强画面进行同屏对比显示</w:t>
      </w:r>
    </w:p>
    <w:p w14:paraId="323E535D">
      <w:pPr>
        <w:rPr>
          <w:rFonts w:hint="eastAsia"/>
        </w:rPr>
      </w:pPr>
      <w:r>
        <w:rPr>
          <w:rFonts w:hint="eastAsia"/>
        </w:rPr>
        <w:t>8.可用于3D鼻窦镜，3D外视镜等腔镜最新技术</w:t>
      </w:r>
    </w:p>
    <w:p w14:paraId="235BC2EF">
      <w:pPr>
        <w:rPr>
          <w:rFonts w:hint="eastAsia"/>
        </w:rPr>
      </w:pPr>
      <w:r>
        <w:rPr>
          <w:rFonts w:hint="eastAsia"/>
        </w:rPr>
        <w:t>9.≥5种影像增强功能，可根据手术需要，动态调节画面亮度，暗处增亮并降低反光；可实现图像色彩增益</w:t>
      </w:r>
    </w:p>
    <w:p w14:paraId="37E274C4">
      <w:pPr>
        <w:rPr>
          <w:rFonts w:hint="eastAsia"/>
        </w:rPr>
      </w:pPr>
      <w:r>
        <w:rPr>
          <w:rFonts w:hint="eastAsia"/>
        </w:rPr>
        <w:t>10.≥2种腔镜光谱分析处理模式，可提高对血管及组织的辨识度</w:t>
      </w:r>
    </w:p>
    <w:p w14:paraId="427FDC7B">
      <w:pPr>
        <w:rPr>
          <w:rFonts w:hint="eastAsia"/>
        </w:rPr>
      </w:pPr>
      <w:r>
        <w:rPr>
          <w:rFonts w:hint="eastAsia"/>
        </w:rPr>
        <w:t>11.≥5种标准画面与增强画面的同屏对比显示方式</w:t>
      </w:r>
    </w:p>
    <w:p w14:paraId="52ABC37D">
      <w:pPr>
        <w:rPr>
          <w:rFonts w:hint="eastAsia"/>
        </w:rPr>
      </w:pPr>
      <w:r>
        <w:rPr>
          <w:rFonts w:hint="eastAsia"/>
        </w:rPr>
        <w:t>12.可通过画中画功能实现≥4种同屏显示模式</w:t>
      </w:r>
    </w:p>
    <w:p w14:paraId="7372E9F3">
      <w:pPr>
        <w:rPr>
          <w:rFonts w:hint="eastAsia"/>
        </w:rPr>
      </w:pPr>
      <w:r>
        <w:rPr>
          <w:rFonts w:hint="eastAsia"/>
        </w:rPr>
        <w:t>13.术野画面≥5级亮度可调</w:t>
      </w:r>
    </w:p>
    <w:p w14:paraId="6B412302">
      <w:pPr>
        <w:rPr>
          <w:rFonts w:hint="eastAsia"/>
        </w:rPr>
      </w:pPr>
      <w:r>
        <w:rPr>
          <w:rFonts w:hint="eastAsia"/>
        </w:rPr>
        <w:t>14.≥2种纤维镜图像优化功能</w:t>
      </w:r>
    </w:p>
    <w:p w14:paraId="7392577C">
      <w:pPr>
        <w:rPr>
          <w:rFonts w:hint="eastAsia"/>
        </w:rPr>
      </w:pPr>
      <w:r>
        <w:rPr>
          <w:rFonts w:hint="eastAsia"/>
        </w:rPr>
        <w:t>15.术野画面可实现上下、左右及180°翻转功能</w:t>
      </w:r>
    </w:p>
    <w:p w14:paraId="6BB7FD93">
      <w:pPr>
        <w:rPr>
          <w:rFonts w:hint="eastAsia"/>
        </w:rPr>
      </w:pPr>
      <w:r>
        <w:rPr>
          <w:rFonts w:hint="eastAsia"/>
        </w:rPr>
        <w:t>16.通过摄像头可操控手术设备，如气腹机，电子调光冷光源，并可实现与一体化手术室无缝连接</w:t>
      </w:r>
    </w:p>
    <w:p w14:paraId="7D187F76">
      <w:pPr>
        <w:rPr>
          <w:rFonts w:hint="eastAsia"/>
        </w:rPr>
      </w:pPr>
      <w:r>
        <w:rPr>
          <w:rFonts w:hint="eastAsia"/>
        </w:rPr>
        <w:t>17.≥4 个USB接口</w:t>
      </w:r>
    </w:p>
    <w:p w14:paraId="05AC7942">
      <w:pPr>
        <w:rPr>
          <w:rFonts w:hint="eastAsia"/>
        </w:rPr>
      </w:pPr>
      <w:r>
        <w:rPr>
          <w:rFonts w:hint="eastAsia"/>
        </w:rPr>
        <w:t>18.输出端口：DP数字端口≥2个，12G/3G-SDI数字端口≥1个，DVI-D数字端口≥1个</w:t>
      </w:r>
    </w:p>
    <w:p w14:paraId="6F7A79AB">
      <w:pPr>
        <w:rPr>
          <w:rFonts w:hint="eastAsia"/>
        </w:rPr>
      </w:pPr>
      <w:r>
        <w:rPr>
          <w:rFonts w:hint="eastAsia"/>
        </w:rPr>
        <w:t>19.电气安全：医用设备电气安全CF级别I类防护，可应用于心脏设备</w:t>
      </w:r>
    </w:p>
    <w:p w14:paraId="081919DB">
      <w:pPr>
        <w:rPr>
          <w:rFonts w:hint="eastAsia"/>
        </w:rPr>
      </w:pPr>
      <w:r>
        <w:rPr>
          <w:rFonts w:hint="eastAsia"/>
        </w:rPr>
        <w:t>外科电动支撑臂</w:t>
      </w:r>
    </w:p>
    <w:p w14:paraId="62E721C4">
      <w:pPr>
        <w:rPr>
          <w:rFonts w:hint="eastAsia"/>
        </w:rPr>
      </w:pPr>
      <w:r>
        <w:rPr>
          <w:rFonts w:hint="eastAsia"/>
        </w:rPr>
        <w:t>1、支撑臂为被动式锁紧。</w:t>
      </w:r>
    </w:p>
    <w:p w14:paraId="64EB21CB">
      <w:pPr>
        <w:rPr>
          <w:rFonts w:hint="eastAsia"/>
        </w:rPr>
      </w:pPr>
      <w:r>
        <w:rPr>
          <w:rFonts w:hint="eastAsia"/>
        </w:rPr>
        <w:t>1.1、电源未接通前为锁紧状态，不会因为重力原因造成夹持器上的手术操作设备下坠；</w:t>
      </w:r>
    </w:p>
    <w:p w14:paraId="3EED7238">
      <w:pPr>
        <w:rPr>
          <w:rFonts w:hint="eastAsia"/>
        </w:rPr>
      </w:pPr>
      <w:r>
        <w:rPr>
          <w:rFonts w:hint="eastAsia"/>
        </w:rPr>
        <w:t>1.2使用时，单手握住固定在夹持器上的手术操作设备，按下按钮开关接通电源，在控制器的控制下，驱动步进电机，解脱锁紧机构，把手术操作设备精确定位到所需位置。</w:t>
      </w:r>
    </w:p>
    <w:p w14:paraId="153001AC">
      <w:pPr>
        <w:rPr>
          <w:rFonts w:hint="eastAsia"/>
        </w:rPr>
      </w:pPr>
      <w:r>
        <w:rPr>
          <w:rFonts w:hint="eastAsia"/>
        </w:rPr>
        <w:t>2、臂展：≥930mm±20mm。</w:t>
      </w:r>
    </w:p>
    <w:p w14:paraId="2DB5CD67">
      <w:pPr>
        <w:rPr>
          <w:rFonts w:hint="eastAsia"/>
        </w:rPr>
      </w:pPr>
      <w:r>
        <w:rPr>
          <w:rFonts w:hint="eastAsia"/>
        </w:rPr>
        <w:t>3、回转关节1活动范围：≥360°。</w:t>
      </w:r>
    </w:p>
    <w:p w14:paraId="6F486CAE">
      <w:pPr>
        <w:rPr>
          <w:rFonts w:hint="eastAsia"/>
        </w:rPr>
      </w:pPr>
      <w:r>
        <w:rPr>
          <w:rFonts w:hint="eastAsia"/>
        </w:rPr>
        <w:t>☆4、回转关节2活动范围：不小于-135°～135°。</w:t>
      </w:r>
    </w:p>
    <w:p w14:paraId="519E008E">
      <w:pPr>
        <w:rPr>
          <w:rFonts w:hint="eastAsia"/>
        </w:rPr>
      </w:pPr>
      <w:r>
        <w:rPr>
          <w:rFonts w:hint="eastAsia"/>
        </w:rPr>
        <w:t>5、回转关节3活动范围：不小于-30°～30°。</w:t>
      </w:r>
    </w:p>
    <w:p w14:paraId="15C7FB2B">
      <w:bookmarkStart w:id="0" w:name="_GoBack"/>
      <w:bookmarkEnd w:id="0"/>
      <w:r>
        <w:rPr>
          <w:rFonts w:hint="eastAsia"/>
        </w:rPr>
        <w:t>9、电动支撑臂带可移动底座，根据不同手术要求移动可调，方便手术前摆位，带锁止固定脚轮，便于术中固定，避免术中抖动和位移最小化。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 Ying Hei PRC W7">
    <w:altName w:val="宋体"/>
    <w:panose1 w:val="00000000000000000000"/>
    <w:charset w:val="86"/>
    <w:family w:val="auto"/>
    <w:pitch w:val="default"/>
    <w:sig w:usb0="00000000" w:usb1="00000000" w:usb2="0000001E" w:usb3="00000000" w:csb0="0004009F" w:csb1="00000000"/>
  </w:font>
  <w:font w:name="ZEISS Frutiger Next W1G">
    <w:altName w:val="Segoe Print"/>
    <w:panose1 w:val="00000000000000000000"/>
    <w:charset w:val="00"/>
    <w:family w:val="swiss"/>
    <w:pitch w:val="default"/>
    <w:sig w:usb0="00000000" w:usb1="00000000" w:usb2="00000008" w:usb3="00000000" w:csb0="0000019F" w:csb1="00000000"/>
  </w:font>
  <w:font w:name="M Ying Hei PRC W3">
    <w:altName w:val="宋体"/>
    <w:panose1 w:val="00000000000000000000"/>
    <w:charset w:val="86"/>
    <w:family w:val="auto"/>
    <w:pitch w:val="default"/>
    <w:sig w:usb0="00000000" w:usb1="00000000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02F7B"/>
    <w:rsid w:val="103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 w:eastAsiaTheme="minorEastAsia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2025-05-07T05:51:00Z</dcterms:created>
  <dc:creator>微信用户</dc:creator>
  <cp:lastModifiedBy>微信用户</cp:lastModifiedBy>
  <dcterms:modified xsi:type="dcterms:W3CDTF">2025-05-07T05:55:41Z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A69CD2FB2B7B467183EA726B18E9E0C0_11</vt:lpwstr>
  </property>
  <property fmtid="{D5CDD505-2E9C-101B-9397-08002B2CF9AE}" pid="4" name="KSOTemplateDocerSaveRecord">
    <vt:lpwstr>eyJoZGlkIjoiNmUyNTg0NDk5OGJiZmZjZGI0MmNkODBlMzUyOWZhNDkiLCJ1c2VySWQiOiIxMjEwMDM5Mjg3In0=</vt:lpwstr>
  </property>
</Properties>
</file>