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B4" w:rsidRDefault="008709B4" w:rsidP="008709B4">
      <w:pPr>
        <w:rPr>
          <w:rFonts w:hint="eastAsia"/>
        </w:rPr>
      </w:pPr>
      <w:r>
        <w:rPr>
          <w:rFonts w:hint="eastAsia"/>
        </w:rPr>
        <w:t>各位主任、科研秘书：</w:t>
      </w:r>
    </w:p>
    <w:p w:rsidR="00BD0EAE" w:rsidRDefault="00446B30" w:rsidP="00833E77">
      <w:pPr>
        <w:rPr>
          <w:rFonts w:hint="eastAsia"/>
        </w:rPr>
      </w:pPr>
      <w:r>
        <w:rPr>
          <w:rFonts w:hint="eastAsia"/>
        </w:rPr>
        <w:t>您好！</w:t>
      </w:r>
      <w:r w:rsidR="00006CA7">
        <w:rPr>
          <w:rFonts w:hint="eastAsia"/>
        </w:rPr>
        <w:t>现转发上海市科委</w:t>
      </w:r>
      <w:r w:rsidR="008709B4">
        <w:rPr>
          <w:rFonts w:hint="eastAsia"/>
        </w:rPr>
        <w:t>2020</w:t>
      </w:r>
      <w:r w:rsidR="008709B4">
        <w:rPr>
          <w:rFonts w:hint="eastAsia"/>
        </w:rPr>
        <w:t>年度</w:t>
      </w:r>
      <w:r w:rsidR="00992040">
        <w:rPr>
          <w:rFonts w:hint="eastAsia"/>
        </w:rPr>
        <w:t>“科技创新行动计划”基础研究领域项目</w:t>
      </w:r>
      <w:r w:rsidR="00006CA7">
        <w:rPr>
          <w:rFonts w:hint="eastAsia"/>
        </w:rPr>
        <w:t>申报指南</w:t>
      </w:r>
      <w:r w:rsidR="00116824" w:rsidRPr="00116824">
        <w:t>http://stcsm.sh.gov.cn/P/C/164129.htm</w:t>
      </w:r>
      <w:r w:rsidR="00006CA7">
        <w:rPr>
          <w:rFonts w:hint="eastAsia"/>
        </w:rPr>
        <w:t>，请仔细研读指南各项要求</w:t>
      </w:r>
      <w:r w:rsidR="00BD0EAE">
        <w:rPr>
          <w:rFonts w:hint="eastAsia"/>
        </w:rPr>
        <w:t>。</w:t>
      </w:r>
      <w:r w:rsidR="00981949" w:rsidRPr="005D5027">
        <w:rPr>
          <w:rFonts w:hint="eastAsia"/>
        </w:rPr>
        <w:t>此项目中心限项申报</w:t>
      </w:r>
      <w:r w:rsidR="00981949">
        <w:rPr>
          <w:rFonts w:hint="eastAsia"/>
        </w:rPr>
        <w:t>，</w:t>
      </w:r>
      <w:r w:rsidR="008709B4">
        <w:rPr>
          <w:rFonts w:hint="eastAsia"/>
        </w:rPr>
        <w:t>请符合条件且有意申报人员</w:t>
      </w:r>
      <w:r w:rsidR="008709B4" w:rsidRPr="00F20DE8">
        <w:rPr>
          <w:rFonts w:hint="eastAsia"/>
        </w:rPr>
        <w:t>在</w:t>
      </w:r>
      <w:r w:rsidR="008709B4" w:rsidRPr="00FD3324">
        <w:rPr>
          <w:rFonts w:hint="eastAsia"/>
          <w:highlight w:val="yellow"/>
        </w:rPr>
        <w:t>5</w:t>
      </w:r>
      <w:r w:rsidR="008709B4" w:rsidRPr="00FD3324">
        <w:rPr>
          <w:rFonts w:hint="eastAsia"/>
          <w:highlight w:val="yellow"/>
        </w:rPr>
        <w:t>月</w:t>
      </w:r>
      <w:r w:rsidR="00833E77">
        <w:rPr>
          <w:rFonts w:hint="eastAsia"/>
          <w:highlight w:val="yellow"/>
        </w:rPr>
        <w:t>18</w:t>
      </w:r>
      <w:r w:rsidR="008709B4" w:rsidRPr="00FD3324">
        <w:rPr>
          <w:rFonts w:hint="eastAsia"/>
          <w:highlight w:val="yellow"/>
        </w:rPr>
        <w:t>日</w:t>
      </w:r>
      <w:r w:rsidR="00833E77">
        <w:rPr>
          <w:rFonts w:hint="eastAsia"/>
          <w:highlight w:val="yellow"/>
        </w:rPr>
        <w:t>（下周一）</w:t>
      </w:r>
      <w:r w:rsidR="008709B4" w:rsidRPr="00FD3324">
        <w:rPr>
          <w:rFonts w:hint="eastAsia"/>
          <w:highlight w:val="yellow"/>
        </w:rPr>
        <w:t>中午</w:t>
      </w:r>
      <w:r w:rsidR="008709B4" w:rsidRPr="00FD3324">
        <w:rPr>
          <w:rFonts w:hint="eastAsia"/>
          <w:highlight w:val="yellow"/>
        </w:rPr>
        <w:t>12</w:t>
      </w:r>
      <w:r w:rsidR="008709B4" w:rsidRPr="00FD3324">
        <w:rPr>
          <w:rFonts w:hint="eastAsia"/>
          <w:highlight w:val="yellow"/>
        </w:rPr>
        <w:t>点前</w:t>
      </w:r>
      <w:r w:rsidR="008709B4" w:rsidRPr="00F20DE8">
        <w:rPr>
          <w:rFonts w:hint="eastAsia"/>
        </w:rPr>
        <w:t>将申报意向（附件</w:t>
      </w:r>
      <w:r w:rsidR="008709B4">
        <w:rPr>
          <w:rFonts w:hint="eastAsia"/>
        </w:rPr>
        <w:t>1</w:t>
      </w:r>
      <w:r w:rsidR="008709B4" w:rsidRPr="00F20DE8">
        <w:rPr>
          <w:rFonts w:hint="eastAsia"/>
        </w:rPr>
        <w:t>）</w:t>
      </w:r>
      <w:hyperlink r:id="rId7" w:history="1">
        <w:r w:rsidR="00FB37DF" w:rsidRPr="0003755B">
          <w:rPr>
            <w:rStyle w:val="a6"/>
            <w:rFonts w:hint="eastAsia"/>
          </w:rPr>
          <w:t>反馈至科研部邮箱</w:t>
        </w:r>
        <w:r w:rsidR="00FB37DF" w:rsidRPr="0003755B">
          <w:rPr>
            <w:rStyle w:val="a6"/>
            <w:rFonts w:hint="eastAsia"/>
          </w:rPr>
          <w:t>zhongxinkeyan@vip.126.com</w:t>
        </w:r>
      </w:hyperlink>
      <w:r w:rsidR="008709B4" w:rsidRPr="00F20DE8">
        <w:rPr>
          <w:rFonts w:hint="eastAsia"/>
        </w:rPr>
        <w:t>。</w:t>
      </w:r>
      <w:r w:rsidR="00833E77">
        <w:rPr>
          <w:rFonts w:hint="eastAsia"/>
        </w:rPr>
        <w:t>邮件标题格式为“基础研究领域专题几方向几</w:t>
      </w:r>
      <w:r w:rsidR="008709B4" w:rsidRPr="005D5027">
        <w:rPr>
          <w:rFonts w:hint="eastAsia"/>
        </w:rPr>
        <w:t>+</w:t>
      </w:r>
      <w:r w:rsidR="008709B4" w:rsidRPr="005D5027">
        <w:rPr>
          <w:rFonts w:hint="eastAsia"/>
        </w:rPr>
        <w:t>部门</w:t>
      </w:r>
      <w:r w:rsidR="008709B4" w:rsidRPr="005D5027">
        <w:rPr>
          <w:rFonts w:hint="eastAsia"/>
        </w:rPr>
        <w:t>+</w:t>
      </w:r>
      <w:r w:rsidR="008709B4" w:rsidRPr="005D5027">
        <w:rPr>
          <w:rFonts w:hint="eastAsia"/>
        </w:rPr>
        <w:t>申报人姓名”</w:t>
      </w:r>
      <w:r w:rsidR="00833E77">
        <w:rPr>
          <w:rFonts w:hint="eastAsia"/>
        </w:rPr>
        <w:t>。</w:t>
      </w:r>
      <w:r w:rsidR="00833E77" w:rsidRPr="005D5027">
        <w:rPr>
          <w:rFonts w:hint="eastAsia"/>
        </w:rPr>
        <w:t>并于</w:t>
      </w:r>
      <w:r w:rsidR="00833E77" w:rsidRPr="00981949">
        <w:rPr>
          <w:rFonts w:hint="eastAsia"/>
          <w:highlight w:val="yellow"/>
        </w:rPr>
        <w:t>5</w:t>
      </w:r>
      <w:r w:rsidR="00833E77" w:rsidRPr="00981949">
        <w:rPr>
          <w:rFonts w:hint="eastAsia"/>
          <w:highlight w:val="yellow"/>
        </w:rPr>
        <w:t>月</w:t>
      </w:r>
      <w:r w:rsidR="00833E77" w:rsidRPr="00981949">
        <w:rPr>
          <w:rFonts w:hint="eastAsia"/>
          <w:highlight w:val="yellow"/>
        </w:rPr>
        <w:t>21</w:t>
      </w:r>
      <w:r w:rsidR="00833E77" w:rsidRPr="00981949">
        <w:rPr>
          <w:rFonts w:hint="eastAsia"/>
          <w:highlight w:val="yellow"/>
        </w:rPr>
        <w:t>日前（下周四）</w:t>
      </w:r>
      <w:r w:rsidR="00833E77" w:rsidRPr="005D5027">
        <w:rPr>
          <w:rFonts w:hint="eastAsia"/>
        </w:rPr>
        <w:t>前将申请书（附件</w:t>
      </w:r>
      <w:r w:rsidR="00833E77" w:rsidRPr="005D5027">
        <w:rPr>
          <w:rFonts w:hint="eastAsia"/>
        </w:rPr>
        <w:t>2</w:t>
      </w:r>
      <w:r w:rsidR="00833E77" w:rsidRPr="005D5027">
        <w:rPr>
          <w:rFonts w:hint="eastAsia"/>
        </w:rPr>
        <w:t>）反馈至科研部邮箱</w:t>
      </w:r>
      <w:r w:rsidR="00BD0EAE">
        <w:rPr>
          <w:rFonts w:hint="eastAsia"/>
        </w:rPr>
        <w:t>，以便单位组织统一择优推荐工作，逾期</w:t>
      </w:r>
      <w:r w:rsidR="00D0071C">
        <w:rPr>
          <w:rFonts w:hint="eastAsia"/>
        </w:rPr>
        <w:t>未反馈视为放弃此次申报，不再受理。</w:t>
      </w:r>
      <w:r w:rsidR="00D0071C" w:rsidRPr="00F20DE8">
        <w:rPr>
          <w:rFonts w:hint="eastAsia"/>
        </w:rPr>
        <w:t>谢谢配合！</w:t>
      </w:r>
      <w:r w:rsidR="00D0071C">
        <w:rPr>
          <w:rFonts w:hint="eastAsia"/>
        </w:rPr>
        <w:t xml:space="preserve"> </w:t>
      </w:r>
    </w:p>
    <w:p w:rsidR="00981949" w:rsidRDefault="00981949" w:rsidP="00833E77">
      <w:pPr>
        <w:rPr>
          <w:rFonts w:hint="eastAsia"/>
        </w:rPr>
      </w:pPr>
    </w:p>
    <w:p w:rsidR="008709B4" w:rsidRDefault="008709B4" w:rsidP="00446B30">
      <w:pPr>
        <w:ind w:left="420"/>
      </w:pPr>
      <w:r>
        <w:rPr>
          <w:rFonts w:hint="eastAsia"/>
        </w:rPr>
        <w:t>相关附件详见</w:t>
      </w:r>
      <w:r w:rsidR="00446B30">
        <w:rPr>
          <w:rFonts w:hint="eastAsia"/>
        </w:rPr>
        <w:t>5.13</w:t>
      </w:r>
      <w:r>
        <w:rPr>
          <w:rFonts w:hint="eastAsia"/>
        </w:rPr>
        <w:t>日《科研项目申报通知发布群暨科研秘书钉钉群》发布内容。</w:t>
      </w:r>
    </w:p>
    <w:p w:rsidR="008709B4" w:rsidRPr="000F4680" w:rsidRDefault="008709B4" w:rsidP="008709B4">
      <w:pPr>
        <w:ind w:left="420"/>
      </w:pPr>
    </w:p>
    <w:p w:rsidR="008709B4" w:rsidRDefault="008709B4" w:rsidP="008709B4">
      <w:pPr>
        <w:jc w:val="right"/>
      </w:pPr>
      <w:r>
        <w:rPr>
          <w:rFonts w:hint="eastAsia"/>
        </w:rPr>
        <w:t>联系人：何静、马芳、沈佳胤</w:t>
      </w:r>
    </w:p>
    <w:p w:rsidR="008709B4" w:rsidRDefault="008709B4" w:rsidP="008709B4">
      <w:pPr>
        <w:jc w:val="right"/>
      </w:pPr>
      <w:r>
        <w:rPr>
          <w:rFonts w:hint="eastAsia"/>
        </w:rPr>
        <w:t>科研部</w:t>
      </w:r>
      <w:r>
        <w:t>2020/</w:t>
      </w:r>
      <w:r w:rsidR="00446B30">
        <w:rPr>
          <w:rFonts w:hint="eastAsia"/>
        </w:rPr>
        <w:t>5</w:t>
      </w:r>
      <w:r>
        <w:t>/</w:t>
      </w:r>
      <w:r w:rsidR="00446B30">
        <w:rPr>
          <w:rFonts w:hint="eastAsia"/>
        </w:rPr>
        <w:t>13</w:t>
      </w:r>
    </w:p>
    <w:p w:rsidR="008709B4" w:rsidRDefault="008709B4" w:rsidP="00DC1EFB">
      <w:pPr>
        <w:pBdr>
          <w:bottom w:val="single" w:sz="6" w:space="1" w:color="auto"/>
        </w:pBdr>
      </w:pPr>
    </w:p>
    <w:p w:rsidR="00DC1EFB" w:rsidRDefault="00DC1EFB" w:rsidP="00DC1EFB"/>
    <w:p w:rsidR="0004102F" w:rsidRPr="00663269" w:rsidRDefault="0004102F" w:rsidP="00663269">
      <w:pPr>
        <w:jc w:val="center"/>
        <w:rPr>
          <w:rFonts w:hint="eastAsia"/>
          <w:b/>
        </w:rPr>
      </w:pPr>
      <w:r w:rsidRPr="00663269">
        <w:rPr>
          <w:rFonts w:hint="eastAsia"/>
          <w:b/>
        </w:rPr>
        <w:t>关于发布上海市</w:t>
      </w:r>
      <w:r w:rsidRPr="00663269">
        <w:rPr>
          <w:rFonts w:hint="eastAsia"/>
          <w:b/>
        </w:rPr>
        <w:t>2020</w:t>
      </w:r>
      <w:r w:rsidRPr="00663269">
        <w:rPr>
          <w:rFonts w:hint="eastAsia"/>
          <w:b/>
        </w:rPr>
        <w:t>年度“科技创新行动计划”基础研究领域项目申报指南的通知</w:t>
      </w:r>
    </w:p>
    <w:p w:rsidR="0004102F" w:rsidRPr="00663269" w:rsidRDefault="0004102F" w:rsidP="00663269">
      <w:pPr>
        <w:jc w:val="center"/>
        <w:rPr>
          <w:rFonts w:hint="eastAsia"/>
          <w:b/>
        </w:rPr>
      </w:pPr>
      <w:r w:rsidRPr="00663269">
        <w:rPr>
          <w:rFonts w:hint="eastAsia"/>
          <w:b/>
        </w:rPr>
        <w:t>发布日期：</w:t>
      </w:r>
      <w:r w:rsidRPr="00663269">
        <w:rPr>
          <w:rFonts w:hint="eastAsia"/>
          <w:b/>
        </w:rPr>
        <w:t>2020-05-12</w:t>
      </w:r>
    </w:p>
    <w:p w:rsidR="0004102F" w:rsidRDefault="0004102F" w:rsidP="006E6172">
      <w:pPr>
        <w:rPr>
          <w:rFonts w:hint="eastAsia"/>
        </w:rPr>
      </w:pPr>
    </w:p>
    <w:p w:rsidR="006E6172" w:rsidRDefault="006E6172" w:rsidP="006E6172">
      <w:pPr>
        <w:rPr>
          <w:rFonts w:hint="eastAsia"/>
        </w:rPr>
      </w:pPr>
      <w:r>
        <w:rPr>
          <w:rFonts w:hint="eastAsia"/>
        </w:rPr>
        <w:t>各有关单位：</w:t>
      </w:r>
    </w:p>
    <w:p w:rsidR="006E6172" w:rsidRDefault="006E6172" w:rsidP="006E6172">
      <w:pPr>
        <w:rPr>
          <w:rFonts w:hint="eastAsia"/>
        </w:rPr>
      </w:pPr>
      <w:r>
        <w:rPr>
          <w:rFonts w:hint="eastAsia"/>
        </w:rPr>
        <w:t>为推进实施创新驱动发展战略，加快建设具有全球影响力的科技创新中心，根据《上海市科技创新“十三五”规划》，上海市科学技术委员会特发布</w:t>
      </w:r>
      <w:r>
        <w:rPr>
          <w:rFonts w:hint="eastAsia"/>
        </w:rPr>
        <w:t>2020</w:t>
      </w:r>
      <w:r>
        <w:rPr>
          <w:rFonts w:hint="eastAsia"/>
        </w:rPr>
        <w:t>年度“科技创新行动计划”基础研究领域项目申报指南。</w:t>
      </w:r>
    </w:p>
    <w:p w:rsidR="006E6172" w:rsidRDefault="006E6172" w:rsidP="006E6172">
      <w:pPr>
        <w:rPr>
          <w:rFonts w:hint="eastAsia"/>
        </w:rPr>
      </w:pPr>
      <w:r>
        <w:rPr>
          <w:rFonts w:hint="eastAsia"/>
        </w:rPr>
        <w:t>一、征集范围</w:t>
      </w:r>
    </w:p>
    <w:p w:rsidR="006E6172" w:rsidRPr="00770FDF" w:rsidRDefault="006E6172" w:rsidP="006E6172">
      <w:pPr>
        <w:rPr>
          <w:rFonts w:hint="eastAsia"/>
          <w:b/>
        </w:rPr>
      </w:pPr>
      <w:r w:rsidRPr="004E52D9">
        <w:rPr>
          <w:rFonts w:hint="eastAsia"/>
          <w:b/>
          <w:highlight w:val="yellow"/>
        </w:rPr>
        <w:t>专题一、生物学前沿基础与技术</w:t>
      </w:r>
    </w:p>
    <w:p w:rsidR="006E6172" w:rsidRPr="00770FDF" w:rsidRDefault="006E6172" w:rsidP="006E6172">
      <w:pPr>
        <w:rPr>
          <w:rFonts w:hint="eastAsia"/>
          <w:b/>
        </w:rPr>
      </w:pPr>
      <w:r w:rsidRPr="00770FDF">
        <w:rPr>
          <w:rFonts w:hint="eastAsia"/>
          <w:b/>
        </w:rPr>
        <w:t>方向</w:t>
      </w:r>
      <w:r w:rsidRPr="00770FDF">
        <w:rPr>
          <w:rFonts w:hint="eastAsia"/>
          <w:b/>
        </w:rPr>
        <w:t>1</w:t>
      </w:r>
      <w:r w:rsidRPr="00770FDF">
        <w:rPr>
          <w:rFonts w:hint="eastAsia"/>
          <w:b/>
        </w:rPr>
        <w:t>、细胞核亚结构域解析及功能研究</w:t>
      </w:r>
    </w:p>
    <w:p w:rsidR="006E6172" w:rsidRDefault="006E6172" w:rsidP="006E6172">
      <w:pPr>
        <w:rPr>
          <w:rFonts w:hint="eastAsia"/>
        </w:rPr>
      </w:pPr>
      <w:r>
        <w:rPr>
          <w:rFonts w:hint="eastAsia"/>
        </w:rPr>
        <w:t>研究目标：解析人细胞核亚结构域的纳米级别三维结构，绘制亚结构域中长非编码</w:t>
      </w:r>
      <w:r>
        <w:rPr>
          <w:rFonts w:hint="eastAsia"/>
        </w:rPr>
        <w:t>RNA</w:t>
      </w:r>
      <w:r>
        <w:rPr>
          <w:rFonts w:hint="eastAsia"/>
        </w:rPr>
        <w:t>的精确图谱，阐明其生物学功能及相关致病机制。</w:t>
      </w:r>
    </w:p>
    <w:p w:rsidR="006E6172" w:rsidRDefault="006E6172" w:rsidP="006E6172">
      <w:pPr>
        <w:rPr>
          <w:rFonts w:hint="eastAsia"/>
        </w:rPr>
      </w:pPr>
      <w:r>
        <w:rPr>
          <w:rFonts w:hint="eastAsia"/>
        </w:rPr>
        <w:t>研究内容：研发细胞核亚结构域的精准分离及分析技术，绘制长非编码</w:t>
      </w:r>
      <w:r>
        <w:rPr>
          <w:rFonts w:hint="eastAsia"/>
        </w:rPr>
        <w:t>RNA</w:t>
      </w:r>
      <w:r>
        <w:rPr>
          <w:rFonts w:hint="eastAsia"/>
        </w:rPr>
        <w:t>在人细胞核亚结构域中的精准图谱，研究细胞核亚结构域的纳米级三维结构组成、组装动力学和分子调控机制；利用细胞和动物模型，研究细胞核亚结构域在生理过程及疾病发生发展中的功能及其机制。</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770FDF" w:rsidRDefault="006E6172" w:rsidP="006E6172">
      <w:pPr>
        <w:rPr>
          <w:rFonts w:hint="eastAsia"/>
          <w:b/>
        </w:rPr>
      </w:pPr>
      <w:r w:rsidRPr="00770FDF">
        <w:rPr>
          <w:rFonts w:hint="eastAsia"/>
          <w:b/>
        </w:rPr>
        <w:t>方向</w:t>
      </w:r>
      <w:r w:rsidRPr="00770FDF">
        <w:rPr>
          <w:rFonts w:hint="eastAsia"/>
          <w:b/>
        </w:rPr>
        <w:t>2</w:t>
      </w:r>
      <w:r w:rsidRPr="00770FDF">
        <w:rPr>
          <w:rFonts w:hint="eastAsia"/>
          <w:b/>
        </w:rPr>
        <w:t>、细胞自噬的特异性靶向研究</w:t>
      </w:r>
    </w:p>
    <w:p w:rsidR="006E6172" w:rsidRDefault="006E6172" w:rsidP="006E6172">
      <w:pPr>
        <w:rPr>
          <w:rFonts w:hint="eastAsia"/>
        </w:rPr>
      </w:pPr>
      <w:r>
        <w:rPr>
          <w:rFonts w:hint="eastAsia"/>
        </w:rPr>
        <w:t>研究目标：解析机体的细胞自噬原理，研究其对致病物质的降解作用及机制，为干预或治疗疾病提供新的理论和技术策略。</w:t>
      </w:r>
    </w:p>
    <w:p w:rsidR="006E6172" w:rsidRDefault="006E6172" w:rsidP="006E6172">
      <w:pPr>
        <w:rPr>
          <w:rFonts w:hint="eastAsia"/>
        </w:rPr>
      </w:pPr>
      <w:r>
        <w:rPr>
          <w:rFonts w:hint="eastAsia"/>
        </w:rPr>
        <w:t>研究内容：研究细胞自噬的分子机制，明确自噬蛋白的核心作用基团及构效关系，获得特异性靶向自噬的优化分子；利用动物模型，研究优化分子特异性自噬降解致病物质的作用与药代动力学，及其在药物研发中的筛选及设计机制。</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770FDF" w:rsidRDefault="006E6172" w:rsidP="006E6172">
      <w:pPr>
        <w:rPr>
          <w:rFonts w:hint="eastAsia"/>
          <w:b/>
        </w:rPr>
      </w:pPr>
      <w:r w:rsidRPr="00770FDF">
        <w:rPr>
          <w:rFonts w:hint="eastAsia"/>
          <w:b/>
        </w:rPr>
        <w:t>方向</w:t>
      </w:r>
      <w:r w:rsidRPr="00770FDF">
        <w:rPr>
          <w:rFonts w:hint="eastAsia"/>
          <w:b/>
        </w:rPr>
        <w:t>3</w:t>
      </w:r>
      <w:r w:rsidRPr="00770FDF">
        <w:rPr>
          <w:rFonts w:hint="eastAsia"/>
          <w:b/>
        </w:rPr>
        <w:t>、干细胞移植后在体全生命过程示踪</w:t>
      </w:r>
    </w:p>
    <w:p w:rsidR="006E6172" w:rsidRDefault="006E6172" w:rsidP="006E6172">
      <w:pPr>
        <w:rPr>
          <w:rFonts w:hint="eastAsia"/>
        </w:rPr>
      </w:pPr>
      <w:r>
        <w:rPr>
          <w:rFonts w:hint="eastAsia"/>
        </w:rPr>
        <w:t>研究目标：建立干细胞体内命运示踪技术，揭示干细胞移植后体内全生命过程，基于干细胞移植后的全生命过程建立移植细胞的质量控制标准。</w:t>
      </w:r>
    </w:p>
    <w:p w:rsidR="006E6172" w:rsidRDefault="006E6172" w:rsidP="006E6172">
      <w:pPr>
        <w:rPr>
          <w:rFonts w:hint="eastAsia"/>
        </w:rPr>
      </w:pPr>
      <w:r>
        <w:rPr>
          <w:rFonts w:hint="eastAsia"/>
        </w:rPr>
        <w:t>研究内容：示踪人源性多能干细胞、人源性成体干细胞移植后的谱系命运演变；结合荧光、</w:t>
      </w:r>
      <w:r>
        <w:rPr>
          <w:rFonts w:hint="eastAsia"/>
        </w:rPr>
        <w:lastRenderedPageBreak/>
        <w:t>纳米材料等标记手段，应用活体多模式成像技术，示踪移植细胞在受体中的存活、迁移、定位、定量和功能整合；结合脑中风和肌萎缩侧索硬化症动物模型、谱系命运示踪、移植细胞行为示踪与移植治疗效果，建立移植细胞的质量控制标准。</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专题二、数学与应用</w:t>
      </w:r>
    </w:p>
    <w:p w:rsidR="006E6172" w:rsidRDefault="006E6172" w:rsidP="006E6172">
      <w:pPr>
        <w:rPr>
          <w:rFonts w:hint="eastAsia"/>
        </w:rPr>
      </w:pPr>
      <w:r>
        <w:rPr>
          <w:rFonts w:hint="eastAsia"/>
        </w:rPr>
        <w:t>方向</w:t>
      </w:r>
      <w:r>
        <w:rPr>
          <w:rFonts w:hint="eastAsia"/>
        </w:rPr>
        <w:t>1</w:t>
      </w:r>
      <w:r>
        <w:rPr>
          <w:rFonts w:hint="eastAsia"/>
        </w:rPr>
        <w:t>、基础数学</w:t>
      </w:r>
    </w:p>
    <w:p w:rsidR="006E6172" w:rsidRDefault="006E6172" w:rsidP="006E6172">
      <w:pPr>
        <w:rPr>
          <w:rFonts w:hint="eastAsia"/>
        </w:rPr>
      </w:pPr>
      <w:r>
        <w:rPr>
          <w:rFonts w:hint="eastAsia"/>
        </w:rPr>
        <w:t>研究目标：在数学前沿开展基础研究，促进上海数学发展。</w:t>
      </w:r>
    </w:p>
    <w:p w:rsidR="006E6172" w:rsidRDefault="006E6172" w:rsidP="006E6172">
      <w:pPr>
        <w:rPr>
          <w:rFonts w:hint="eastAsia"/>
        </w:rPr>
      </w:pPr>
      <w:r>
        <w:rPr>
          <w:rFonts w:hint="eastAsia"/>
        </w:rPr>
        <w:t>研究内容：在代数、代数几何、数论与表示论，拓扑、几何与几何分析，动力系统，分析与偏微分方程、计算数学，组合数学与图论、概率统计及其它重要基础数学方向开展研究。</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经费额度：为定额资助，每项资助额度</w:t>
      </w:r>
      <w:r>
        <w:rPr>
          <w:rFonts w:hint="eastAsia"/>
        </w:rPr>
        <w:t>40</w:t>
      </w:r>
      <w:r>
        <w:rPr>
          <w:rFonts w:hint="eastAsia"/>
        </w:rPr>
        <w:t>万元。</w:t>
      </w:r>
    </w:p>
    <w:p w:rsidR="006E6172" w:rsidRDefault="006E6172" w:rsidP="006E6172">
      <w:pPr>
        <w:rPr>
          <w:rFonts w:hint="eastAsia"/>
        </w:rPr>
      </w:pPr>
      <w:r>
        <w:rPr>
          <w:rFonts w:hint="eastAsia"/>
        </w:rPr>
        <w:t>说明：为营造更好数学研究生态，本方向将更多向青年数学家倾斜。</w:t>
      </w:r>
    </w:p>
    <w:p w:rsidR="006E6172" w:rsidRDefault="006E6172" w:rsidP="006E6172">
      <w:pPr>
        <w:rPr>
          <w:rFonts w:hint="eastAsia"/>
        </w:rPr>
      </w:pPr>
      <w:r>
        <w:rPr>
          <w:rFonts w:hint="eastAsia"/>
        </w:rPr>
        <w:t>方向</w:t>
      </w:r>
      <w:r>
        <w:rPr>
          <w:rFonts w:hint="eastAsia"/>
        </w:rPr>
        <w:t>2</w:t>
      </w:r>
      <w:r>
        <w:rPr>
          <w:rFonts w:hint="eastAsia"/>
        </w:rPr>
        <w:t>、应用数学</w:t>
      </w:r>
    </w:p>
    <w:p w:rsidR="006E6172" w:rsidRDefault="006E6172" w:rsidP="006E6172">
      <w:pPr>
        <w:rPr>
          <w:rFonts w:hint="eastAsia"/>
        </w:rPr>
      </w:pPr>
      <w:r>
        <w:rPr>
          <w:rFonts w:hint="eastAsia"/>
        </w:rPr>
        <w:t>研究目标：推动上海应用数学中心建设，在一批重要应用方向提炼数学问题，开展应用研究，促进技术进步和产业升级。</w:t>
      </w:r>
    </w:p>
    <w:p w:rsidR="006E6172" w:rsidRDefault="006E6172" w:rsidP="006E6172">
      <w:pPr>
        <w:rPr>
          <w:rFonts w:hint="eastAsia"/>
        </w:rPr>
      </w:pPr>
      <w:r>
        <w:rPr>
          <w:rFonts w:hint="eastAsia"/>
        </w:rPr>
        <w:t>研究内容：在流行病学模型与智慧医疗，数字交通与物流，航空航天计算，计算神经科学，定量金融与经济，人工智能理论与应用，大气与海洋数值模拟等方向开展研究。</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专题三、先进材料与器件</w:t>
      </w:r>
    </w:p>
    <w:p w:rsidR="006E6172" w:rsidRDefault="006E6172" w:rsidP="006E6172">
      <w:pPr>
        <w:rPr>
          <w:rFonts w:hint="eastAsia"/>
        </w:rPr>
      </w:pPr>
      <w:r>
        <w:rPr>
          <w:rFonts w:hint="eastAsia"/>
        </w:rPr>
        <w:t>方向</w:t>
      </w:r>
      <w:r>
        <w:rPr>
          <w:rFonts w:hint="eastAsia"/>
        </w:rPr>
        <w:t>1</w:t>
      </w:r>
      <w:r>
        <w:rPr>
          <w:rFonts w:hint="eastAsia"/>
        </w:rPr>
        <w:t>、超构材料与器件</w:t>
      </w:r>
    </w:p>
    <w:p w:rsidR="006E6172" w:rsidRDefault="006E6172" w:rsidP="006E6172">
      <w:pPr>
        <w:rPr>
          <w:rFonts w:hint="eastAsia"/>
        </w:rPr>
      </w:pPr>
      <w:r>
        <w:rPr>
          <w:rFonts w:hint="eastAsia"/>
        </w:rPr>
        <w:t>研究目标：探索新型超构表面调控电磁波频域及角域特性的物理规律，发展不同模式热传递的变换热学理论，设计新一代超构材料并实现一批相关器件。</w:t>
      </w:r>
    </w:p>
    <w:p w:rsidR="006E6172" w:rsidRDefault="006E6172" w:rsidP="006E6172">
      <w:pPr>
        <w:rPr>
          <w:rFonts w:hint="eastAsia"/>
        </w:rPr>
      </w:pPr>
      <w:r>
        <w:rPr>
          <w:rFonts w:hint="eastAsia"/>
        </w:rPr>
        <w:t>研究内容：研究人工微结构间近场耦合及其与远场耦合的物理规律，实现对电磁波频域及角域特性的精准自由控制，开发一批广角域、宽频带、多频段融合的先进电磁</w:t>
      </w:r>
      <w:r>
        <w:rPr>
          <w:rFonts w:hint="eastAsia"/>
        </w:rPr>
        <w:t>/</w:t>
      </w:r>
      <w:r>
        <w:rPr>
          <w:rFonts w:hint="eastAsia"/>
        </w:rPr>
        <w:t>光电器件；探索控制热传导、热对流和热辐射的新理论、新机制和新现象，提升芯片散热效率，增强热防护材料隔热性能。</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方向</w:t>
      </w:r>
      <w:r>
        <w:rPr>
          <w:rFonts w:hint="eastAsia"/>
        </w:rPr>
        <w:t>2</w:t>
      </w:r>
      <w:r>
        <w:rPr>
          <w:rFonts w:hint="eastAsia"/>
        </w:rPr>
        <w:t>、结构功能一体化纤维与全柔性智能器件</w:t>
      </w:r>
    </w:p>
    <w:p w:rsidR="006E6172" w:rsidRDefault="006E6172" w:rsidP="006E6172">
      <w:pPr>
        <w:rPr>
          <w:rFonts w:hint="eastAsia"/>
        </w:rPr>
      </w:pPr>
      <w:r>
        <w:rPr>
          <w:rFonts w:hint="eastAsia"/>
        </w:rPr>
        <w:t>研究目标：把握先进纤维及柔性热电材料与器件发展机遇，研发结构功能一体化智能纤维器件、柔性热电器件等，在航空航天、信息能源、医疗卫生等重要领域开展探索性应用。</w:t>
      </w:r>
    </w:p>
    <w:p w:rsidR="006E6172" w:rsidRDefault="006E6172" w:rsidP="006E6172">
      <w:pPr>
        <w:rPr>
          <w:rFonts w:hint="eastAsia"/>
        </w:rPr>
      </w:pPr>
      <w:r>
        <w:rPr>
          <w:rFonts w:hint="eastAsia"/>
        </w:rPr>
        <w:t>研究内容：构筑多层级有序排列的超结构纤维材料，研发具有良好塑性及高迁移率的无机半导体热电材料，发展微型化、多模态、高柔性器件连续化构筑和系统集成新方法，研究计算辅助的跨时空结构功能一体化设计，获得快响应、高转换、低能耗的智能纤维器件和柔性热电器件，开展探索性应用。</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方向</w:t>
      </w:r>
      <w:r>
        <w:rPr>
          <w:rFonts w:hint="eastAsia"/>
        </w:rPr>
        <w:t>3</w:t>
      </w:r>
      <w:r>
        <w:rPr>
          <w:rFonts w:hint="eastAsia"/>
        </w:rPr>
        <w:t>、新原理感知材料与器件</w:t>
      </w:r>
    </w:p>
    <w:p w:rsidR="006E6172" w:rsidRDefault="006E6172" w:rsidP="006E6172">
      <w:pPr>
        <w:rPr>
          <w:rFonts w:hint="eastAsia"/>
        </w:rPr>
      </w:pPr>
      <w:r>
        <w:rPr>
          <w:rFonts w:hint="eastAsia"/>
        </w:rPr>
        <w:t>研究目标：面向不断增长的信息获取需求和挑战，探索新原理感知材料，构筑新原理感知器件，为感知技术的深入发展探索新的路径。</w:t>
      </w:r>
    </w:p>
    <w:p w:rsidR="006E6172" w:rsidRDefault="006E6172" w:rsidP="006E6172">
      <w:pPr>
        <w:rPr>
          <w:rFonts w:hint="eastAsia"/>
        </w:rPr>
      </w:pPr>
      <w:r>
        <w:rPr>
          <w:rFonts w:hint="eastAsia"/>
        </w:rPr>
        <w:t>研究内容：研究高比表面介孔半导体气敏材料，发展微型化、多通道、高敏感智能分子传感器件；研究单模光纤端平面等离激元传感结构与光纤导波耦合理论及器件，发展光纤端生物</w:t>
      </w:r>
      <w:r>
        <w:rPr>
          <w:rFonts w:hint="eastAsia"/>
        </w:rPr>
        <w:lastRenderedPageBreak/>
        <w:t>分子与水声感知技术。</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专题四、前沿物理与量子技术</w:t>
      </w:r>
    </w:p>
    <w:p w:rsidR="006E6172" w:rsidRDefault="006E6172" w:rsidP="006E6172">
      <w:pPr>
        <w:rPr>
          <w:rFonts w:hint="eastAsia"/>
        </w:rPr>
      </w:pPr>
      <w:r>
        <w:rPr>
          <w:rFonts w:hint="eastAsia"/>
        </w:rPr>
        <w:t>方向</w:t>
      </w:r>
      <w:r>
        <w:rPr>
          <w:rFonts w:hint="eastAsia"/>
        </w:rPr>
        <w:t>1</w:t>
      </w:r>
      <w:r>
        <w:rPr>
          <w:rFonts w:hint="eastAsia"/>
        </w:rPr>
        <w:t>、轴子绝缘相和拓扑磁光效应</w:t>
      </w:r>
    </w:p>
    <w:p w:rsidR="006E6172" w:rsidRDefault="006E6172" w:rsidP="006E6172">
      <w:pPr>
        <w:rPr>
          <w:rFonts w:hint="eastAsia"/>
        </w:rPr>
      </w:pPr>
      <w:r>
        <w:rPr>
          <w:rFonts w:hint="eastAsia"/>
        </w:rPr>
        <w:t>研究目标：在凝聚态材料体系中寻找轴子绝缘相及其拓扑磁光效应，为电磁理论发展和无能量耗散的新原理器件研制提供科学支撑。</w:t>
      </w:r>
    </w:p>
    <w:p w:rsidR="006E6172" w:rsidRDefault="006E6172" w:rsidP="006E6172">
      <w:pPr>
        <w:rPr>
          <w:rFonts w:hint="eastAsia"/>
        </w:rPr>
      </w:pPr>
      <w:r>
        <w:rPr>
          <w:rFonts w:hint="eastAsia"/>
        </w:rPr>
        <w:t>研究内容：制备和表征新型二维磁性材料和器件，开发低温强磁场多模态显微光谱技术，探寻轴子绝缘相及其拓扑磁光效应。</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方向</w:t>
      </w:r>
      <w:r>
        <w:rPr>
          <w:rFonts w:hint="eastAsia"/>
        </w:rPr>
        <w:t>2</w:t>
      </w:r>
      <w:r>
        <w:rPr>
          <w:rFonts w:hint="eastAsia"/>
        </w:rPr>
        <w:t>、超强太赫兹光对物质的相干操控</w:t>
      </w:r>
    </w:p>
    <w:p w:rsidR="006E6172" w:rsidRDefault="006E6172" w:rsidP="006E6172">
      <w:pPr>
        <w:rPr>
          <w:rFonts w:hint="eastAsia"/>
        </w:rPr>
      </w:pPr>
      <w:r>
        <w:rPr>
          <w:rFonts w:hint="eastAsia"/>
        </w:rPr>
        <w:t>研究目标：利用超强超快太赫兹光与物质各自由度相互作用，实现相干调控，为发现新的物理和获得超越已有材料性质的高性能定制材料提供新的路径。</w:t>
      </w:r>
    </w:p>
    <w:p w:rsidR="006E6172" w:rsidRDefault="006E6172" w:rsidP="006E6172">
      <w:pPr>
        <w:rPr>
          <w:rFonts w:hint="eastAsia"/>
        </w:rPr>
      </w:pPr>
      <w:r>
        <w:rPr>
          <w:rFonts w:hint="eastAsia"/>
        </w:rPr>
        <w:t>研究内容：开发下一代超强、超快、可调谐太赫兹光源，建立超快超强光与物质作用新理论框架，研发基于超快太赫兹光新表征技术，探索非平衡物态性质并实现物态相干操控，探索由太赫兹光诱导的新型物相。</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方向</w:t>
      </w:r>
      <w:r>
        <w:rPr>
          <w:rFonts w:hint="eastAsia"/>
        </w:rPr>
        <w:t>3</w:t>
      </w:r>
      <w:r>
        <w:rPr>
          <w:rFonts w:hint="eastAsia"/>
        </w:rPr>
        <w:t>、量子信息技术</w:t>
      </w:r>
    </w:p>
    <w:p w:rsidR="006E6172" w:rsidRDefault="006E6172" w:rsidP="006E6172">
      <w:pPr>
        <w:rPr>
          <w:rFonts w:hint="eastAsia"/>
        </w:rPr>
      </w:pPr>
      <w:r>
        <w:rPr>
          <w:rFonts w:hint="eastAsia"/>
        </w:rPr>
        <w:t>研究目标：开展基于新原理、新思想、新技术的量子信息技术探索，开拓新的量子信息技术发展方向和影响领域，支撑量子信息技术向深入发展。</w:t>
      </w:r>
    </w:p>
    <w:p w:rsidR="006E6172" w:rsidRDefault="006E6172" w:rsidP="006E6172">
      <w:pPr>
        <w:rPr>
          <w:rFonts w:hint="eastAsia"/>
        </w:rPr>
      </w:pPr>
      <w:r>
        <w:rPr>
          <w:rFonts w:hint="eastAsia"/>
        </w:rPr>
        <w:t>研究内容：在基于光电强耦合量子效应的相干探测、基于三维光子集成芯片的量子人工智能、基于微纳光力振子的超灵敏量子传感、超导量子比特等量子信息技术前沿方向和关键环节开展探索，为量子信息技术向深入发展开拓新的路径和提供关键支撑。</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专题五、智慧通信</w:t>
      </w:r>
    </w:p>
    <w:p w:rsidR="006E6172" w:rsidRDefault="006E6172" w:rsidP="006E6172">
      <w:pPr>
        <w:rPr>
          <w:rFonts w:hint="eastAsia"/>
        </w:rPr>
      </w:pPr>
      <w:r>
        <w:rPr>
          <w:rFonts w:hint="eastAsia"/>
        </w:rPr>
        <w:t>方向</w:t>
      </w:r>
      <w:r>
        <w:rPr>
          <w:rFonts w:hint="eastAsia"/>
        </w:rPr>
        <w:t>1</w:t>
      </w:r>
      <w:r>
        <w:rPr>
          <w:rFonts w:hint="eastAsia"/>
        </w:rPr>
        <w:t>、智能通信理论研究</w:t>
      </w:r>
    </w:p>
    <w:p w:rsidR="006E6172" w:rsidRDefault="006E6172" w:rsidP="006E6172">
      <w:pPr>
        <w:rPr>
          <w:rFonts w:hint="eastAsia"/>
        </w:rPr>
      </w:pPr>
      <w:r>
        <w:rPr>
          <w:rFonts w:hint="eastAsia"/>
        </w:rPr>
        <w:t>研究目标：探索新的传输维度拓展与信息测度及传输理论，研究以信息为中心的智能通信网络体系架构，为未来智能社会鲁棒、高效、低成本的泛在连接提供核心理论与关键技术支撑。</w:t>
      </w:r>
    </w:p>
    <w:p w:rsidR="006E6172" w:rsidRDefault="006E6172" w:rsidP="006E6172">
      <w:pPr>
        <w:rPr>
          <w:rFonts w:hint="eastAsia"/>
        </w:rPr>
      </w:pPr>
      <w:r>
        <w:rPr>
          <w:rFonts w:hint="eastAsia"/>
        </w:rPr>
        <w:t>研究内容：探索环境主动重构的信息传输维度，建立信道</w:t>
      </w:r>
      <w:r>
        <w:rPr>
          <w:rFonts w:hint="eastAsia"/>
        </w:rPr>
        <w:t>-</w:t>
      </w:r>
      <w:r>
        <w:rPr>
          <w:rFonts w:hint="eastAsia"/>
        </w:rPr>
        <w:t>信号联合的广义信息测度与大维传输理论；解析类神经网络高效低耗的仿生机理，发展以信息为中心的智能网络体系架构及关键技术。</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专题六、交叉科学</w:t>
      </w:r>
    </w:p>
    <w:p w:rsidR="006E6172" w:rsidRDefault="006E6172" w:rsidP="006E6172">
      <w:pPr>
        <w:rPr>
          <w:rFonts w:hint="eastAsia"/>
        </w:rPr>
      </w:pPr>
      <w:r>
        <w:rPr>
          <w:rFonts w:hint="eastAsia"/>
        </w:rPr>
        <w:t>方向</w:t>
      </w:r>
      <w:r>
        <w:rPr>
          <w:rFonts w:hint="eastAsia"/>
        </w:rPr>
        <w:t>1</w:t>
      </w:r>
      <w:r>
        <w:rPr>
          <w:rFonts w:hint="eastAsia"/>
        </w:rPr>
        <w:t>、纳米团簇的多体过程精密测控</w:t>
      </w:r>
    </w:p>
    <w:p w:rsidR="006E6172" w:rsidRDefault="006E6172" w:rsidP="006E6172">
      <w:pPr>
        <w:rPr>
          <w:rFonts w:hint="eastAsia"/>
        </w:rPr>
      </w:pPr>
      <w:r>
        <w:rPr>
          <w:rFonts w:hint="eastAsia"/>
        </w:rPr>
        <w:t>研究目标：发展高分辨时</w:t>
      </w:r>
      <w:r>
        <w:rPr>
          <w:rFonts w:hint="eastAsia"/>
        </w:rPr>
        <w:t>-</w:t>
      </w:r>
      <w:r>
        <w:rPr>
          <w:rFonts w:hint="eastAsia"/>
        </w:rPr>
        <w:t>频</w:t>
      </w:r>
      <w:r>
        <w:rPr>
          <w:rFonts w:hint="eastAsia"/>
        </w:rPr>
        <w:t>-</w:t>
      </w:r>
      <w:r>
        <w:rPr>
          <w:rFonts w:hint="eastAsia"/>
        </w:rPr>
        <w:t>空精密测控技术，研究纳米团簇尺寸效应、能态结构、相互作用过程及其物理化学性能，为纳米团簇科学在物理、化学、生命和大气科学等领域的应用提供支撑。</w:t>
      </w:r>
    </w:p>
    <w:p w:rsidR="006E6172" w:rsidRDefault="006E6172" w:rsidP="006E6172">
      <w:pPr>
        <w:rPr>
          <w:rFonts w:hint="eastAsia"/>
        </w:rPr>
      </w:pPr>
      <w:r>
        <w:rPr>
          <w:rFonts w:hint="eastAsia"/>
        </w:rPr>
        <w:t>研究内容：发展高选择性纳米团簇制备与亚飞秒时间分辨、原子尺度空间分辨、亚</w:t>
      </w:r>
      <w:r>
        <w:rPr>
          <w:rFonts w:hint="eastAsia"/>
        </w:rPr>
        <w:t>meV</w:t>
      </w:r>
      <w:r>
        <w:rPr>
          <w:rFonts w:hint="eastAsia"/>
        </w:rPr>
        <w:t>能谱分辨等精密测控技术，研究并揭示纳米团簇量子尺寸效应、相互作用过程、多体协同与关联效应，拓展纳米团簇研究在物理、化学、生命和大气科学等领域的应用。</w:t>
      </w:r>
    </w:p>
    <w:p w:rsidR="006E6172" w:rsidRDefault="006E6172" w:rsidP="006E6172">
      <w:pPr>
        <w:rPr>
          <w:rFonts w:hint="eastAsia"/>
        </w:rPr>
      </w:pPr>
      <w:r>
        <w:rPr>
          <w:rFonts w:hint="eastAsia"/>
        </w:rPr>
        <w:lastRenderedPageBreak/>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方向</w:t>
      </w:r>
      <w:r>
        <w:rPr>
          <w:rFonts w:hint="eastAsia"/>
        </w:rPr>
        <w:t>2</w:t>
      </w:r>
      <w:r>
        <w:rPr>
          <w:rFonts w:hint="eastAsia"/>
        </w:rPr>
        <w:t>、仿生不对称催化</w:t>
      </w:r>
    </w:p>
    <w:p w:rsidR="006E6172" w:rsidRDefault="006E6172" w:rsidP="006E6172">
      <w:pPr>
        <w:rPr>
          <w:rFonts w:hint="eastAsia"/>
        </w:rPr>
      </w:pPr>
      <w:r>
        <w:rPr>
          <w:rFonts w:hint="eastAsia"/>
        </w:rPr>
        <w:t>研究目标：模拟生物酶的结构和催化功能，研发新型仿生不对称催化体系，发展新型催化模式，推进仿生催化化学发展，促进其在生物医药、精细化工等领域中的应用。</w:t>
      </w:r>
    </w:p>
    <w:p w:rsidR="006E6172" w:rsidRDefault="006E6172" w:rsidP="006E6172">
      <w:pPr>
        <w:rPr>
          <w:rFonts w:hint="eastAsia"/>
        </w:rPr>
      </w:pPr>
      <w:r>
        <w:rPr>
          <w:rFonts w:hint="eastAsia"/>
        </w:rPr>
        <w:t>研究内容：基于生物体内特定的酶及其酶促反应机理，设计新型有机小分子仿生催化体系和发展新型基本催化模式，开发其在不对称催化领域中的应用，发展合成手性胺化合物的高效新方法。</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4E52D9">
        <w:rPr>
          <w:rFonts w:hint="eastAsia"/>
          <w:b/>
          <w:highlight w:val="yellow"/>
        </w:rPr>
        <w:t>专题七、疾病机制研究</w:t>
      </w:r>
    </w:p>
    <w:p w:rsidR="006E6172" w:rsidRPr="00A97CFB" w:rsidRDefault="006E6172" w:rsidP="006E6172">
      <w:pPr>
        <w:rPr>
          <w:rFonts w:hint="eastAsia"/>
          <w:b/>
        </w:rPr>
      </w:pPr>
      <w:r w:rsidRPr="00A97CFB">
        <w:rPr>
          <w:rFonts w:hint="eastAsia"/>
          <w:b/>
        </w:rPr>
        <w:t>方向</w:t>
      </w:r>
      <w:r w:rsidRPr="00A97CFB">
        <w:rPr>
          <w:rFonts w:hint="eastAsia"/>
          <w:b/>
        </w:rPr>
        <w:t>1</w:t>
      </w:r>
      <w:r w:rsidRPr="00A97CFB">
        <w:rPr>
          <w:rFonts w:hint="eastAsia"/>
          <w:b/>
        </w:rPr>
        <w:t>、免疫微环境的调控与有效性保护策略研究</w:t>
      </w:r>
    </w:p>
    <w:p w:rsidR="006E6172" w:rsidRDefault="006E6172" w:rsidP="006E6172">
      <w:pPr>
        <w:rPr>
          <w:rFonts w:hint="eastAsia"/>
        </w:rPr>
      </w:pPr>
      <w:r>
        <w:rPr>
          <w:rFonts w:hint="eastAsia"/>
        </w:rPr>
        <w:t>研究目标：阐明肺部等危重大疾病的免疫微环境特征，发现新的疾病特异性生物标志物，揭示有效免疫保护性应答相关宿主因子和关键调控分子，并阐明其作用机制；明确若干疾病免疫干预靶点，探索干预新策略。</w:t>
      </w:r>
    </w:p>
    <w:p w:rsidR="006E6172" w:rsidRDefault="006E6172" w:rsidP="006E6172">
      <w:pPr>
        <w:rPr>
          <w:rFonts w:hint="eastAsia"/>
        </w:rPr>
      </w:pPr>
      <w:r>
        <w:rPr>
          <w:rFonts w:hint="eastAsia"/>
        </w:rPr>
        <w:t>研究内容：针对肺部等危重大疾病，以病理性积液等为主要研究样本，筛选特异性抗体或炎症复合物调节蛋白等生物标志物；发现与免疫保护性应答相关的宿主因子，揭示有效保护性免疫应答的特征；探究免疫微环境中免疫细胞亚群分化、细胞因子格局等的调控新机制；深化相关疾病免疫调控基础理论，探索免疫干预治疗的创新策略。</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方向</w:t>
      </w:r>
      <w:r w:rsidRPr="00A97CFB">
        <w:rPr>
          <w:rFonts w:hint="eastAsia"/>
          <w:b/>
        </w:rPr>
        <w:t>2</w:t>
      </w:r>
      <w:r w:rsidRPr="00A97CFB">
        <w:rPr>
          <w:rFonts w:hint="eastAsia"/>
          <w:b/>
        </w:rPr>
        <w:t>、常见重大先天性结构畸形的遗传机制研究</w:t>
      </w:r>
    </w:p>
    <w:p w:rsidR="006E6172" w:rsidRDefault="006E6172" w:rsidP="006E6172">
      <w:pPr>
        <w:rPr>
          <w:rFonts w:hint="eastAsia"/>
        </w:rPr>
      </w:pPr>
      <w:r>
        <w:rPr>
          <w:rFonts w:hint="eastAsia"/>
        </w:rPr>
        <w:t>研究目标：阐明常见重大先天性结构畸形的遗传机制，揭示疾病的基因组和表型组特征，发现新的分子标志物。</w:t>
      </w:r>
    </w:p>
    <w:p w:rsidR="006E6172" w:rsidRDefault="006E6172" w:rsidP="006E6172">
      <w:pPr>
        <w:rPr>
          <w:rFonts w:hint="eastAsia"/>
        </w:rPr>
      </w:pPr>
      <w:r>
        <w:rPr>
          <w:rFonts w:hint="eastAsia"/>
        </w:rPr>
        <w:t>研究内容：针对复杂先心病等危害重大的先天性结构畸形，利用大样本核心家系全基因组测序数据，筛选疾病相关的遗传变异及寡基因致病突变组合，并通过动物模型等研究，揭示导致疾病的核心分子机制；结合影像组学等表型数据，解析基因型与疾病表型的关联，挖掘与疾病关键形态特征、诊断及预后相关的分子标志物，为精准诊疗及预后判断奠定理论基础。</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Pr="00A97CFB" w:rsidRDefault="006E6172" w:rsidP="006E6172">
      <w:pPr>
        <w:rPr>
          <w:rFonts w:hint="eastAsia"/>
          <w:b/>
        </w:rPr>
      </w:pPr>
      <w:r w:rsidRPr="00A97CFB">
        <w:rPr>
          <w:rFonts w:hint="eastAsia"/>
          <w:b/>
        </w:rPr>
        <w:t>方向</w:t>
      </w:r>
      <w:r w:rsidRPr="00A97CFB">
        <w:rPr>
          <w:rFonts w:hint="eastAsia"/>
          <w:b/>
        </w:rPr>
        <w:t>3</w:t>
      </w:r>
      <w:r w:rsidRPr="00A97CFB">
        <w:rPr>
          <w:rFonts w:hint="eastAsia"/>
          <w:b/>
        </w:rPr>
        <w:t>、基于组学特征谱的胆道肿瘤分子机制研究</w:t>
      </w:r>
    </w:p>
    <w:p w:rsidR="006E6172" w:rsidRDefault="006E6172" w:rsidP="006E6172">
      <w:pPr>
        <w:rPr>
          <w:rFonts w:hint="eastAsia"/>
        </w:rPr>
      </w:pPr>
      <w:r>
        <w:rPr>
          <w:rFonts w:hint="eastAsia"/>
        </w:rPr>
        <w:t>研究目标：建立胆道肿瘤组学特征谱，解析影响胆道肿瘤发生发展的关键基因及信号通路，建立胆道肿瘤的分子分型预测、诊断模型。</w:t>
      </w:r>
    </w:p>
    <w:p w:rsidR="006E6172" w:rsidRDefault="006E6172" w:rsidP="006E6172">
      <w:pPr>
        <w:rPr>
          <w:rFonts w:hint="eastAsia"/>
        </w:rPr>
      </w:pPr>
      <w:r>
        <w:rPr>
          <w:rFonts w:hint="eastAsia"/>
        </w:rPr>
        <w:t>研究内容：基于胆道肿瘤的多组学研究，探讨胆道肿瘤基因变异特征、相关分子机制以及基因分型，建立胆道肿瘤组学特征谱；基于分子、细胞及动物水平，开展分子标志物和靶点的功能学研究，解析影响胆道肿瘤发生发展的关键基因及信号通路，探究指导胆道肿瘤个性化诊治的分子检测指标体系。</w:t>
      </w:r>
    </w:p>
    <w:p w:rsidR="006E6172" w:rsidRDefault="006E6172" w:rsidP="006E6172">
      <w:pPr>
        <w:rPr>
          <w:rFonts w:hint="eastAsia"/>
        </w:rPr>
      </w:pPr>
      <w:r>
        <w:rPr>
          <w:rFonts w:hint="eastAsia"/>
        </w:rPr>
        <w:t>执行期限：</w:t>
      </w:r>
      <w:r>
        <w:rPr>
          <w:rFonts w:hint="eastAsia"/>
        </w:rPr>
        <w:t>2020</w:t>
      </w:r>
      <w:r>
        <w:rPr>
          <w:rFonts w:hint="eastAsia"/>
        </w:rPr>
        <w:t>年</w:t>
      </w:r>
      <w:r>
        <w:rPr>
          <w:rFonts w:hint="eastAsia"/>
        </w:rPr>
        <w:t>10</w:t>
      </w:r>
      <w:r>
        <w:rPr>
          <w:rFonts w:hint="eastAsia"/>
        </w:rPr>
        <w:t>月</w:t>
      </w:r>
      <w:r>
        <w:rPr>
          <w:rFonts w:hint="eastAsia"/>
        </w:rPr>
        <w:t>1</w:t>
      </w:r>
      <w:r>
        <w:rPr>
          <w:rFonts w:hint="eastAsia"/>
        </w:rPr>
        <w:t>日到</w:t>
      </w:r>
      <w:r>
        <w:rPr>
          <w:rFonts w:hint="eastAsia"/>
        </w:rPr>
        <w:t>2023</w:t>
      </w:r>
      <w:r>
        <w:rPr>
          <w:rFonts w:hint="eastAsia"/>
        </w:rPr>
        <w:t>年</w:t>
      </w:r>
      <w:r>
        <w:rPr>
          <w:rFonts w:hint="eastAsia"/>
        </w:rPr>
        <w:t>9</w:t>
      </w:r>
      <w:r>
        <w:rPr>
          <w:rFonts w:hint="eastAsia"/>
        </w:rPr>
        <w:t>月</w:t>
      </w:r>
      <w:r>
        <w:rPr>
          <w:rFonts w:hint="eastAsia"/>
        </w:rPr>
        <w:t>30</w:t>
      </w:r>
      <w:r>
        <w:rPr>
          <w:rFonts w:hint="eastAsia"/>
        </w:rPr>
        <w:t>日。</w:t>
      </w:r>
    </w:p>
    <w:p w:rsidR="006E6172" w:rsidRDefault="006E6172" w:rsidP="006E6172">
      <w:pPr>
        <w:rPr>
          <w:rFonts w:hint="eastAsia"/>
        </w:rPr>
      </w:pPr>
      <w:r>
        <w:rPr>
          <w:rFonts w:hint="eastAsia"/>
        </w:rPr>
        <w:t>经费额度：为非定额资助。</w:t>
      </w:r>
    </w:p>
    <w:p w:rsidR="006E6172" w:rsidRDefault="006E6172" w:rsidP="006E6172">
      <w:pPr>
        <w:rPr>
          <w:rFonts w:hint="eastAsia"/>
        </w:rPr>
      </w:pPr>
      <w:r>
        <w:rPr>
          <w:rFonts w:hint="eastAsia"/>
        </w:rPr>
        <w:t>二、申报要求</w:t>
      </w:r>
    </w:p>
    <w:p w:rsidR="006E6172" w:rsidRDefault="006E6172" w:rsidP="006E6172">
      <w:pPr>
        <w:rPr>
          <w:rFonts w:hint="eastAsia"/>
        </w:rPr>
      </w:pPr>
      <w:r>
        <w:rPr>
          <w:rFonts w:hint="eastAsia"/>
        </w:rPr>
        <w:t>除满足前述相应条件外，还须符合以下要求：</w:t>
      </w:r>
    </w:p>
    <w:p w:rsidR="006E6172" w:rsidRDefault="006E6172" w:rsidP="006E6172">
      <w:pPr>
        <w:rPr>
          <w:rFonts w:hint="eastAsia"/>
        </w:rPr>
      </w:pPr>
      <w:r>
        <w:rPr>
          <w:rFonts w:hint="eastAsia"/>
        </w:rPr>
        <w:t>1.</w:t>
      </w:r>
      <w:r>
        <w:rPr>
          <w:rFonts w:hint="eastAsia"/>
        </w:rPr>
        <w:t>项目申报单位应当是注册在本市的独立法人单位，具有组织项目实施的相应能力。</w:t>
      </w:r>
    </w:p>
    <w:p w:rsidR="006E6172" w:rsidRDefault="006E6172" w:rsidP="006E6172">
      <w:pPr>
        <w:rPr>
          <w:rFonts w:hint="eastAsia"/>
        </w:rPr>
      </w:pPr>
      <w:r>
        <w:rPr>
          <w:rFonts w:hint="eastAsia"/>
        </w:rPr>
        <w:t>2.</w:t>
      </w:r>
      <w:r>
        <w:rPr>
          <w:rFonts w:hint="eastAsia"/>
        </w:rPr>
        <w:t>研究内容已经获得财政资金支持的，不得重复申报。</w:t>
      </w:r>
    </w:p>
    <w:p w:rsidR="006E6172" w:rsidRDefault="006E6172" w:rsidP="006E6172">
      <w:pPr>
        <w:rPr>
          <w:rFonts w:hint="eastAsia"/>
        </w:rPr>
      </w:pPr>
      <w:r>
        <w:rPr>
          <w:rFonts w:hint="eastAsia"/>
        </w:rPr>
        <w:t>3.</w:t>
      </w:r>
      <w:r>
        <w:rPr>
          <w:rFonts w:hint="eastAsia"/>
        </w:rPr>
        <w:t>所有申报单位和项目参与人应遵守科研伦理准则，遵守人类遗传资源管理相关法规，符合</w:t>
      </w:r>
      <w:r>
        <w:rPr>
          <w:rFonts w:hint="eastAsia"/>
        </w:rPr>
        <w:lastRenderedPageBreak/>
        <w:t>科研诚信管理要求。项目责任人应承诺所提交材料真实性，申报单位应当对申请人的申请资格负责，并对申请材料的真实性和完整性进行审核，不得提交有涉密内容的项目申请。</w:t>
      </w:r>
    </w:p>
    <w:p w:rsidR="006E6172" w:rsidRDefault="006E6172" w:rsidP="006E6172">
      <w:pPr>
        <w:rPr>
          <w:rFonts w:hint="eastAsia"/>
        </w:rPr>
      </w:pPr>
      <w:r>
        <w:rPr>
          <w:rFonts w:hint="eastAsia"/>
        </w:rPr>
        <w:t>4.</w:t>
      </w:r>
      <w:r>
        <w:rPr>
          <w:rFonts w:hint="eastAsia"/>
        </w:rPr>
        <w:t>申报项目若提出回避专家申请的，须在提交项目可行性方案等书面材料的同时，上传由申报单位出具公函提出回避专家名单与理由。</w:t>
      </w:r>
    </w:p>
    <w:p w:rsidR="006E6172" w:rsidRDefault="006E6172" w:rsidP="006E6172">
      <w:pPr>
        <w:rPr>
          <w:rFonts w:hint="eastAsia"/>
        </w:rPr>
      </w:pPr>
      <w:r>
        <w:rPr>
          <w:rFonts w:hint="eastAsia"/>
        </w:rPr>
        <w:t>5.</w:t>
      </w:r>
      <w:r>
        <w:rPr>
          <w:rFonts w:hint="eastAsia"/>
        </w:rPr>
        <w:t>已作为项目责任人承担市科委科技计划在研项目</w:t>
      </w:r>
      <w:r>
        <w:rPr>
          <w:rFonts w:hint="eastAsia"/>
        </w:rPr>
        <w:t>2</w:t>
      </w:r>
      <w:r>
        <w:rPr>
          <w:rFonts w:hint="eastAsia"/>
        </w:rPr>
        <w:t>项及以上者，不得作为项目责任人申报。</w:t>
      </w:r>
    </w:p>
    <w:p w:rsidR="006E6172" w:rsidRDefault="006E6172" w:rsidP="006E6172">
      <w:pPr>
        <w:rPr>
          <w:rFonts w:hint="eastAsia"/>
        </w:rPr>
      </w:pPr>
      <w:r>
        <w:rPr>
          <w:rFonts w:hint="eastAsia"/>
        </w:rPr>
        <w:t>6.</w:t>
      </w:r>
      <w:r>
        <w:rPr>
          <w:rFonts w:hint="eastAsia"/>
        </w:rPr>
        <w:t>项目经费预算编制应当真实、合理，符合市科委科技计划项目经费管理的有关要求。</w:t>
      </w:r>
    </w:p>
    <w:p w:rsidR="006E6172" w:rsidRDefault="006E6172" w:rsidP="006E6172">
      <w:pPr>
        <w:rPr>
          <w:rFonts w:hint="eastAsia"/>
        </w:rPr>
      </w:pPr>
      <w:r>
        <w:rPr>
          <w:rFonts w:hint="eastAsia"/>
        </w:rPr>
        <w:t>7.</w:t>
      </w:r>
      <w:r w:rsidRPr="00A97CFB">
        <w:rPr>
          <w:rFonts w:hint="eastAsia"/>
          <w:b/>
        </w:rPr>
        <w:t>各研究方向同一法人单位限报</w:t>
      </w:r>
      <w:r w:rsidRPr="00A97CFB">
        <w:rPr>
          <w:rFonts w:hint="eastAsia"/>
          <w:b/>
        </w:rPr>
        <w:t>3</w:t>
      </w:r>
      <w:r w:rsidRPr="00A97CFB">
        <w:rPr>
          <w:rFonts w:hint="eastAsia"/>
          <w:b/>
        </w:rPr>
        <w:t>项。</w:t>
      </w:r>
    </w:p>
    <w:p w:rsidR="006E6172" w:rsidRDefault="006E6172" w:rsidP="006E6172">
      <w:pPr>
        <w:rPr>
          <w:rFonts w:hint="eastAsia"/>
        </w:rPr>
      </w:pPr>
      <w:r>
        <w:rPr>
          <w:rFonts w:hint="eastAsia"/>
        </w:rPr>
        <w:t>三、申报方式</w:t>
      </w:r>
    </w:p>
    <w:p w:rsidR="006E6172" w:rsidRDefault="006E6172" w:rsidP="006E6172">
      <w:pPr>
        <w:rPr>
          <w:rFonts w:hint="eastAsia"/>
        </w:rPr>
      </w:pPr>
      <w:r>
        <w:rPr>
          <w:rFonts w:hint="eastAsia"/>
        </w:rPr>
        <w:t>1.</w:t>
      </w:r>
      <w:r>
        <w:rPr>
          <w:rFonts w:hint="eastAsia"/>
        </w:rPr>
        <w:t>项目申报采用网上申报方式，无需送交纸质材料。申请人通过“中国上海”门户网站（</w:t>
      </w:r>
      <w:r>
        <w:rPr>
          <w:rFonts w:hint="eastAsia"/>
        </w:rPr>
        <w:t>http://www.sh.gov.cn</w:t>
      </w:r>
      <w:r>
        <w:rPr>
          <w:rFonts w:hint="eastAsia"/>
        </w:rPr>
        <w:t>）</w:t>
      </w:r>
      <w:r>
        <w:rPr>
          <w:rFonts w:hint="eastAsia"/>
        </w:rPr>
        <w:t>--</w:t>
      </w:r>
      <w:r>
        <w:rPr>
          <w:rFonts w:hint="eastAsia"/>
        </w:rPr>
        <w:t>一网通办</w:t>
      </w:r>
      <w:r>
        <w:rPr>
          <w:rFonts w:hint="eastAsia"/>
        </w:rPr>
        <w:t>--</w:t>
      </w:r>
      <w:r>
        <w:rPr>
          <w:rFonts w:hint="eastAsia"/>
        </w:rPr>
        <w:t>利企服务</w:t>
      </w:r>
      <w:r>
        <w:rPr>
          <w:rFonts w:hint="eastAsia"/>
        </w:rPr>
        <w:t>--</w:t>
      </w:r>
      <w:r>
        <w:rPr>
          <w:rFonts w:hint="eastAsia"/>
        </w:rPr>
        <w:t>点击“上海市财政科技投入信息管理平台”图片链接进入申报页面，或者直接通过域名</w:t>
      </w:r>
      <w:r>
        <w:rPr>
          <w:rFonts w:hint="eastAsia"/>
        </w:rPr>
        <w:t>http://czkj.sheic.org.cn/</w:t>
      </w:r>
      <w:r>
        <w:rPr>
          <w:rFonts w:hint="eastAsia"/>
        </w:rPr>
        <w:t>进入申报页面：</w:t>
      </w:r>
    </w:p>
    <w:p w:rsidR="006E6172" w:rsidRDefault="006E6172" w:rsidP="006E6172">
      <w:pPr>
        <w:rPr>
          <w:rFonts w:hint="eastAsia"/>
        </w:rPr>
      </w:pPr>
      <w:r>
        <w:rPr>
          <w:rFonts w:hint="eastAsia"/>
        </w:rPr>
        <w:t>【账户注册】转入注册页面进行单位注册，然后再进行申报账号注册（单位注册需使用“法人一证通”进行校验）；</w:t>
      </w:r>
    </w:p>
    <w:p w:rsidR="006E6172" w:rsidRDefault="006E6172" w:rsidP="006E6172">
      <w:pPr>
        <w:rPr>
          <w:rFonts w:hint="eastAsia"/>
        </w:rPr>
      </w:pPr>
      <w:r>
        <w:rPr>
          <w:rFonts w:hint="eastAsia"/>
        </w:rPr>
        <w:t>【初次填写】使用申报账号登录系统，转入申报指南页面，点击相应的指南专题后，按提示完成“上海科技”用户账号绑定，再进行项目申报；</w:t>
      </w:r>
    </w:p>
    <w:p w:rsidR="006E6172" w:rsidRDefault="006E6172" w:rsidP="006E6172">
      <w:pPr>
        <w:rPr>
          <w:rFonts w:hint="eastAsia"/>
        </w:rPr>
      </w:pPr>
      <w:r>
        <w:rPr>
          <w:rFonts w:hint="eastAsia"/>
        </w:rPr>
        <w:t>【继续填写】登录已注册申报账号、密码后继续该项目的填报。</w:t>
      </w:r>
    </w:p>
    <w:p w:rsidR="006E6172" w:rsidRDefault="006E6172" w:rsidP="006E6172">
      <w:pPr>
        <w:rPr>
          <w:rFonts w:hint="eastAsia"/>
        </w:rPr>
      </w:pPr>
      <w:r>
        <w:rPr>
          <w:rFonts w:hint="eastAsia"/>
        </w:rPr>
        <w:t>有关操作可参阅在线帮助。</w:t>
      </w:r>
    </w:p>
    <w:p w:rsidR="006E6172" w:rsidRDefault="006E6172" w:rsidP="006E6172">
      <w:pPr>
        <w:rPr>
          <w:rFonts w:hint="eastAsia"/>
        </w:rPr>
      </w:pPr>
      <w:r>
        <w:rPr>
          <w:rFonts w:hint="eastAsia"/>
        </w:rPr>
        <w:t>2.</w:t>
      </w:r>
      <w:r>
        <w:rPr>
          <w:rFonts w:hint="eastAsia"/>
        </w:rPr>
        <w:t>项目网上填报起始时间为</w:t>
      </w:r>
      <w:r>
        <w:rPr>
          <w:rFonts w:hint="eastAsia"/>
        </w:rPr>
        <w:t>2020</w:t>
      </w:r>
      <w:r>
        <w:rPr>
          <w:rFonts w:hint="eastAsia"/>
        </w:rPr>
        <w:t>年</w:t>
      </w:r>
      <w:r>
        <w:rPr>
          <w:rFonts w:hint="eastAsia"/>
        </w:rPr>
        <w:t>5</w:t>
      </w:r>
      <w:r>
        <w:rPr>
          <w:rFonts w:hint="eastAsia"/>
        </w:rPr>
        <w:t>月</w:t>
      </w:r>
      <w:r>
        <w:rPr>
          <w:rFonts w:hint="eastAsia"/>
        </w:rPr>
        <w:t>20</w:t>
      </w:r>
      <w:r>
        <w:rPr>
          <w:rFonts w:hint="eastAsia"/>
        </w:rPr>
        <w:t>日，截止时间（含申报单位网上审核提交）为</w:t>
      </w:r>
      <w:r>
        <w:rPr>
          <w:rFonts w:hint="eastAsia"/>
        </w:rPr>
        <w:t>2020</w:t>
      </w:r>
      <w:r>
        <w:rPr>
          <w:rFonts w:hint="eastAsia"/>
        </w:rPr>
        <w:t>年</w:t>
      </w:r>
      <w:r>
        <w:rPr>
          <w:rFonts w:hint="eastAsia"/>
        </w:rPr>
        <w:t>6</w:t>
      </w:r>
      <w:r>
        <w:rPr>
          <w:rFonts w:hint="eastAsia"/>
        </w:rPr>
        <w:t>月</w:t>
      </w:r>
      <w:r>
        <w:rPr>
          <w:rFonts w:hint="eastAsia"/>
        </w:rPr>
        <w:t>8</w:t>
      </w:r>
      <w:r>
        <w:rPr>
          <w:rFonts w:hint="eastAsia"/>
        </w:rPr>
        <w:t>日。</w:t>
      </w:r>
    </w:p>
    <w:p w:rsidR="006E6172" w:rsidRDefault="006E6172" w:rsidP="006E6172">
      <w:pPr>
        <w:rPr>
          <w:rFonts w:hint="eastAsia"/>
        </w:rPr>
      </w:pPr>
      <w:r>
        <w:rPr>
          <w:rFonts w:hint="eastAsia"/>
        </w:rPr>
        <w:t>四、评审方式</w:t>
      </w:r>
    </w:p>
    <w:p w:rsidR="006E6172" w:rsidRDefault="006E6172" w:rsidP="006E6172">
      <w:pPr>
        <w:rPr>
          <w:rFonts w:hint="eastAsia"/>
        </w:rPr>
      </w:pPr>
      <w:r>
        <w:rPr>
          <w:rFonts w:hint="eastAsia"/>
        </w:rPr>
        <w:t>采用通讯评审方式。</w:t>
      </w:r>
    </w:p>
    <w:p w:rsidR="006E6172" w:rsidRDefault="006E6172" w:rsidP="006E6172">
      <w:pPr>
        <w:rPr>
          <w:rFonts w:hint="eastAsia"/>
        </w:rPr>
      </w:pPr>
      <w:r>
        <w:rPr>
          <w:rFonts w:hint="eastAsia"/>
        </w:rPr>
        <w:t>五、立项公示</w:t>
      </w:r>
    </w:p>
    <w:p w:rsidR="006E6172" w:rsidRDefault="006E6172" w:rsidP="006E6172">
      <w:pPr>
        <w:rPr>
          <w:rFonts w:hint="eastAsia"/>
        </w:rPr>
      </w:pPr>
      <w:r>
        <w:rPr>
          <w:rFonts w:hint="eastAsia"/>
        </w:rPr>
        <w:t>上海市科委将向社会公示拟立项项目清单，接受公众异议。</w:t>
      </w:r>
    </w:p>
    <w:p w:rsidR="006E6172" w:rsidRDefault="006E6172" w:rsidP="006E6172">
      <w:pPr>
        <w:rPr>
          <w:rFonts w:hint="eastAsia"/>
        </w:rPr>
      </w:pPr>
      <w:r>
        <w:rPr>
          <w:rFonts w:hint="eastAsia"/>
        </w:rPr>
        <w:t>六、咨询电话</w:t>
      </w:r>
    </w:p>
    <w:p w:rsidR="006E6172" w:rsidRDefault="006E6172" w:rsidP="006E6172">
      <w:pPr>
        <w:rPr>
          <w:rFonts w:hint="eastAsia"/>
        </w:rPr>
      </w:pPr>
      <w:r>
        <w:rPr>
          <w:rFonts w:hint="eastAsia"/>
        </w:rPr>
        <w:t>服务热线：</w:t>
      </w:r>
      <w:r>
        <w:rPr>
          <w:rFonts w:hint="eastAsia"/>
        </w:rPr>
        <w:t>8008205114</w:t>
      </w:r>
      <w:r>
        <w:rPr>
          <w:rFonts w:hint="eastAsia"/>
        </w:rPr>
        <w:t>（座机）、</w:t>
      </w:r>
      <w:r>
        <w:rPr>
          <w:rFonts w:hint="eastAsia"/>
        </w:rPr>
        <w:t>4008205114</w:t>
      </w:r>
      <w:r>
        <w:rPr>
          <w:rFonts w:hint="eastAsia"/>
        </w:rPr>
        <w:t>（手机）</w:t>
      </w:r>
    </w:p>
    <w:p w:rsidR="006E6172" w:rsidRDefault="006E6172" w:rsidP="006E6172">
      <w:pPr>
        <w:rPr>
          <w:rFonts w:hint="eastAsia"/>
        </w:rPr>
      </w:pPr>
      <w:r>
        <w:rPr>
          <w:rFonts w:hint="eastAsia"/>
        </w:rPr>
        <w:t>上海市科学技术委员会</w:t>
      </w:r>
    </w:p>
    <w:p w:rsidR="00520925" w:rsidRPr="006E6172" w:rsidRDefault="006E6172" w:rsidP="006E6172">
      <w:r>
        <w:rPr>
          <w:rFonts w:hint="eastAsia"/>
        </w:rPr>
        <w:t>2020</w:t>
      </w:r>
      <w:r>
        <w:rPr>
          <w:rFonts w:hint="eastAsia"/>
        </w:rPr>
        <w:t>年</w:t>
      </w:r>
      <w:r>
        <w:rPr>
          <w:rFonts w:hint="eastAsia"/>
        </w:rPr>
        <w:t>5</w:t>
      </w:r>
      <w:r>
        <w:rPr>
          <w:rFonts w:hint="eastAsia"/>
        </w:rPr>
        <w:t>月</w:t>
      </w:r>
      <w:r>
        <w:rPr>
          <w:rFonts w:hint="eastAsia"/>
        </w:rPr>
        <w:t>12</w:t>
      </w:r>
      <w:r>
        <w:rPr>
          <w:rFonts w:hint="eastAsia"/>
        </w:rPr>
        <w:t>日</w:t>
      </w:r>
    </w:p>
    <w:sectPr w:rsidR="00520925" w:rsidRPr="006E6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925" w:rsidRDefault="00520925" w:rsidP="006E6172">
      <w:r>
        <w:separator/>
      </w:r>
    </w:p>
  </w:endnote>
  <w:endnote w:type="continuationSeparator" w:id="1">
    <w:p w:rsidR="00520925" w:rsidRDefault="00520925" w:rsidP="006E6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925" w:rsidRDefault="00520925" w:rsidP="006E6172">
      <w:r>
        <w:separator/>
      </w:r>
    </w:p>
  </w:footnote>
  <w:footnote w:type="continuationSeparator" w:id="1">
    <w:p w:rsidR="00520925" w:rsidRDefault="00520925" w:rsidP="006E6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D49FF"/>
    <w:multiLevelType w:val="hybridMultilevel"/>
    <w:tmpl w:val="00A05EB6"/>
    <w:lvl w:ilvl="0" w:tplc="7332C2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6172"/>
    <w:rsid w:val="00006CA7"/>
    <w:rsid w:val="0004102F"/>
    <w:rsid w:val="00116824"/>
    <w:rsid w:val="00277B57"/>
    <w:rsid w:val="00446B30"/>
    <w:rsid w:val="004E52D9"/>
    <w:rsid w:val="00520925"/>
    <w:rsid w:val="00535248"/>
    <w:rsid w:val="00555510"/>
    <w:rsid w:val="00663269"/>
    <w:rsid w:val="006E6172"/>
    <w:rsid w:val="006E754E"/>
    <w:rsid w:val="00770FDF"/>
    <w:rsid w:val="00833E77"/>
    <w:rsid w:val="008709B4"/>
    <w:rsid w:val="00981949"/>
    <w:rsid w:val="00992040"/>
    <w:rsid w:val="00A97CFB"/>
    <w:rsid w:val="00B32D13"/>
    <w:rsid w:val="00BD0EAE"/>
    <w:rsid w:val="00C67439"/>
    <w:rsid w:val="00D0071C"/>
    <w:rsid w:val="00DB77F2"/>
    <w:rsid w:val="00DC1EFB"/>
    <w:rsid w:val="00FB3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6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6172"/>
    <w:rPr>
      <w:sz w:val="18"/>
      <w:szCs w:val="18"/>
    </w:rPr>
  </w:style>
  <w:style w:type="paragraph" w:styleId="a4">
    <w:name w:val="footer"/>
    <w:basedOn w:val="a"/>
    <w:link w:val="Char0"/>
    <w:uiPriority w:val="99"/>
    <w:semiHidden/>
    <w:unhideWhenUsed/>
    <w:rsid w:val="006E61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6172"/>
    <w:rPr>
      <w:sz w:val="18"/>
      <w:szCs w:val="18"/>
    </w:rPr>
  </w:style>
  <w:style w:type="paragraph" w:styleId="a5">
    <w:name w:val="List Paragraph"/>
    <w:basedOn w:val="a"/>
    <w:uiPriority w:val="34"/>
    <w:qFormat/>
    <w:rsid w:val="008709B4"/>
    <w:pPr>
      <w:ind w:firstLineChars="200" w:firstLine="420"/>
    </w:pPr>
  </w:style>
  <w:style w:type="character" w:styleId="a6">
    <w:name w:val="Hyperlink"/>
    <w:basedOn w:val="a0"/>
    <w:uiPriority w:val="99"/>
    <w:unhideWhenUsed/>
    <w:rsid w:val="00870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525281">
      <w:bodyDiv w:val="1"/>
      <w:marLeft w:val="0"/>
      <w:marRight w:val="0"/>
      <w:marTop w:val="0"/>
      <w:marBottom w:val="0"/>
      <w:divBdr>
        <w:top w:val="none" w:sz="0" w:space="0" w:color="auto"/>
        <w:left w:val="none" w:sz="0" w:space="0" w:color="auto"/>
        <w:bottom w:val="none" w:sz="0" w:space="0" w:color="auto"/>
        <w:right w:val="none" w:sz="0" w:space="0" w:color="auto"/>
      </w:divBdr>
    </w:div>
    <w:div w:id="883104396">
      <w:bodyDiv w:val="1"/>
      <w:marLeft w:val="0"/>
      <w:marRight w:val="0"/>
      <w:marTop w:val="0"/>
      <w:marBottom w:val="0"/>
      <w:divBdr>
        <w:top w:val="none" w:sz="0" w:space="0" w:color="auto"/>
        <w:left w:val="none" w:sz="0" w:space="0" w:color="auto"/>
        <w:bottom w:val="none" w:sz="0" w:space="0" w:color="auto"/>
        <w:right w:val="none" w:sz="0" w:space="0" w:color="auto"/>
      </w:divBdr>
    </w:div>
    <w:div w:id="16250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3;&#39304;&#33267;&#31185;&#30740;&#37096;&#37038;&#31665;zhongxinkeyan@vip.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26</cp:revision>
  <cp:lastPrinted>2020-05-13T00:48:00Z</cp:lastPrinted>
  <dcterms:created xsi:type="dcterms:W3CDTF">2020-05-13T00:18:00Z</dcterms:created>
  <dcterms:modified xsi:type="dcterms:W3CDTF">2020-05-13T01:05:00Z</dcterms:modified>
</cp:coreProperties>
</file>